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340B7" w14:textId="77777777" w:rsidR="00F26138" w:rsidRPr="00F26138" w:rsidRDefault="00F26138" w:rsidP="00F26138">
      <w:pPr>
        <w:jc w:val="right"/>
      </w:pPr>
      <w:r w:rsidRPr="00F26138">
        <w:rPr>
          <w:b/>
        </w:rPr>
        <w:t>ZAŁĄCZNIK nr 1  do SWZ</w:t>
      </w:r>
      <w:r w:rsidRPr="00F26138">
        <w:t xml:space="preserve"> </w:t>
      </w:r>
    </w:p>
    <w:p w14:paraId="0A6B9DF4" w14:textId="77777777" w:rsidR="00F26138" w:rsidRPr="00F26138" w:rsidRDefault="00F26138" w:rsidP="00F26138">
      <w:pPr>
        <w:rPr>
          <w:b/>
        </w:rPr>
      </w:pPr>
    </w:p>
    <w:p w14:paraId="5D975D86" w14:textId="08233455" w:rsidR="00F26138" w:rsidRPr="00F26138" w:rsidRDefault="00F26138" w:rsidP="00F26138">
      <w:pPr>
        <w:jc w:val="center"/>
        <w:rPr>
          <w:b/>
        </w:rPr>
      </w:pPr>
      <w:r w:rsidRPr="00F26138">
        <w:rPr>
          <w:b/>
        </w:rPr>
        <w:t>Pakiet 1</w:t>
      </w:r>
    </w:p>
    <w:p w14:paraId="12EBCD40" w14:textId="499B5FF8" w:rsidR="00F26138" w:rsidRPr="00F26138" w:rsidRDefault="00F26138" w:rsidP="00F26138">
      <w:pPr>
        <w:jc w:val="center"/>
      </w:pPr>
      <w:r w:rsidRPr="00F26138">
        <w:rPr>
          <w:b/>
          <w:i/>
        </w:rPr>
        <w:t>Rękawice diagnostyczne</w:t>
      </w:r>
    </w:p>
    <w:tbl>
      <w:tblPr>
        <w:tblW w:w="16099" w:type="dxa"/>
        <w:tblInd w:w="-965" w:type="dxa"/>
        <w:tblLayout w:type="fixed"/>
        <w:tblCellMar>
          <w:top w:w="25" w:type="dxa"/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395"/>
        <w:gridCol w:w="6096"/>
        <w:gridCol w:w="569"/>
        <w:gridCol w:w="850"/>
        <w:gridCol w:w="1420"/>
        <w:gridCol w:w="1555"/>
        <w:gridCol w:w="999"/>
        <w:gridCol w:w="1418"/>
        <w:gridCol w:w="2797"/>
      </w:tblGrid>
      <w:tr w:rsidR="00F26138" w:rsidRPr="00F26138" w14:paraId="628877E1" w14:textId="77777777" w:rsidTr="00F26138">
        <w:trPr>
          <w:trHeight w:val="821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DD57B" w14:textId="77777777" w:rsidR="00F26138" w:rsidRPr="00F26138" w:rsidRDefault="00F26138" w:rsidP="00F26138">
            <w:r w:rsidRPr="00F26138">
              <w:rPr>
                <w:b/>
                <w:i/>
              </w:rPr>
              <w:t>L.p</w:t>
            </w:r>
            <w:r w:rsidRPr="00F26138">
              <w:rPr>
                <w:i/>
              </w:rPr>
              <w:t>.</w:t>
            </w:r>
            <w:r w:rsidRPr="00F26138">
              <w:t xml:space="preserve"> 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3C998" w14:textId="77777777" w:rsidR="00F26138" w:rsidRPr="00F26138" w:rsidRDefault="00F26138" w:rsidP="00F26138">
            <w:r w:rsidRPr="00F26138">
              <w:rPr>
                <w:b/>
                <w:i/>
              </w:rPr>
              <w:t>Nazwa asortymentu</w:t>
            </w:r>
            <w:r w:rsidRPr="00F26138"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99414" w14:textId="77777777" w:rsidR="00F26138" w:rsidRPr="00F26138" w:rsidRDefault="00F26138" w:rsidP="00F26138">
            <w:r w:rsidRPr="00F26138">
              <w:rPr>
                <w:b/>
                <w:i/>
              </w:rPr>
              <w:t>j.m.</w:t>
            </w:r>
            <w:r w:rsidRPr="00F26138"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27E29" w14:textId="77777777" w:rsidR="00F26138" w:rsidRPr="00F26138" w:rsidRDefault="00F26138" w:rsidP="00F26138">
            <w:r w:rsidRPr="00F26138">
              <w:rPr>
                <w:b/>
                <w:i/>
              </w:rPr>
              <w:t>Ilość</w:t>
            </w:r>
            <w:r w:rsidRPr="00F26138">
              <w:t xml:space="preserve">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EBBE4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Cena jedn. </w:t>
            </w:r>
            <w:r w:rsidRPr="00F26138">
              <w:t xml:space="preserve"> </w:t>
            </w:r>
          </w:p>
          <w:p w14:paraId="4EDB013B" w14:textId="77777777" w:rsidR="00F26138" w:rsidRPr="00F26138" w:rsidRDefault="00F26138" w:rsidP="00F26138">
            <w:r w:rsidRPr="00F26138">
              <w:rPr>
                <w:b/>
                <w:i/>
              </w:rPr>
              <w:t>netto</w:t>
            </w:r>
            <w:r w:rsidRPr="00F26138">
              <w:t xml:space="preserve"> </w:t>
            </w: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B0163" w14:textId="77777777" w:rsidR="00F26138" w:rsidRPr="00F26138" w:rsidRDefault="00F26138" w:rsidP="00F26138">
            <w:r w:rsidRPr="00F26138">
              <w:rPr>
                <w:b/>
                <w:i/>
              </w:rPr>
              <w:t>Wartość netto</w:t>
            </w:r>
            <w:r w:rsidRPr="00F26138">
              <w:t xml:space="preserve"> 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00FB5A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VAT </w:t>
            </w:r>
            <w:r w:rsidRPr="00F26138">
              <w:t xml:space="preserve">%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74AA5" w14:textId="77777777" w:rsidR="00F26138" w:rsidRPr="00F26138" w:rsidRDefault="00F26138" w:rsidP="00F26138">
            <w:r w:rsidRPr="00F26138">
              <w:rPr>
                <w:b/>
                <w:i/>
              </w:rPr>
              <w:t>Wartość brutto</w:t>
            </w:r>
            <w:r w:rsidRPr="00F26138">
              <w:t xml:space="preserve"> </w:t>
            </w: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75018" w14:textId="77777777" w:rsidR="00F26138" w:rsidRPr="00F26138" w:rsidRDefault="00F26138" w:rsidP="00F26138">
            <w:r w:rsidRPr="00F26138">
              <w:rPr>
                <w:b/>
                <w:i/>
              </w:rPr>
              <w:t>Producent/nazwa handlowa/ numer katalogowy</w:t>
            </w:r>
            <w:r w:rsidRPr="00F26138">
              <w:t xml:space="preserve"> </w:t>
            </w:r>
          </w:p>
        </w:tc>
      </w:tr>
      <w:tr w:rsidR="00F26138" w:rsidRPr="00C5156F" w14:paraId="46A73717" w14:textId="77777777" w:rsidTr="00F26138">
        <w:trPr>
          <w:trHeight w:val="3824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BDC0D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1.</w:t>
            </w:r>
            <w:r w:rsidRPr="00F26138">
              <w:t xml:space="preserve"> 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5B0B2" w14:textId="77777777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  <w:b/>
              </w:rPr>
              <w:t xml:space="preserve">Rękawice diagnostyczne nitrylowe, </w:t>
            </w:r>
            <w:r w:rsidRPr="00C93E46">
              <w:rPr>
                <w:rFonts w:ascii="Times New Roman" w:hAnsi="Times New Roman" w:cs="Times New Roman"/>
              </w:rPr>
              <w:t>bezpudrowe, z rantem, pasujące na obie dłonie, teksturowane końcówki palców.</w:t>
            </w:r>
          </w:p>
          <w:p w14:paraId="22B86B91" w14:textId="77777777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</w:rPr>
              <w:t xml:space="preserve">Opakowanie a 100 szt., Kodowanie rozmiaru na opakowaniu kolorem. Na opakowaniu jednostkowym fabrycznie naniesiona nazwa producenta, seria, data produkcji i data ważności.  </w:t>
            </w:r>
          </w:p>
          <w:p w14:paraId="1803576B" w14:textId="77777777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</w:rPr>
              <w:t xml:space="preserve">Długość rękawicy min. 240mm, grubość pojedynczej ścianki palca min. 0,09 mm, dłoni min. 0,06 mm. AQL 1,0. </w:t>
            </w:r>
          </w:p>
          <w:p w14:paraId="533D711F" w14:textId="77777777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</w:rPr>
              <w:t xml:space="preserve">Rękawice podwójnie zarejestrowane jako wyrób medyczny </w:t>
            </w:r>
          </w:p>
          <w:p w14:paraId="77299683" w14:textId="1259A349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</w:rPr>
              <w:t>i środek ochrony osobistej kat. III typ</w:t>
            </w:r>
            <w:r w:rsidR="00BF072E" w:rsidRPr="00C93E46">
              <w:rPr>
                <w:rFonts w:ascii="Times New Roman" w:hAnsi="Times New Roman" w:cs="Times New Roman"/>
              </w:rPr>
              <w:t xml:space="preserve"> </w:t>
            </w:r>
            <w:r w:rsidRPr="00C93E46">
              <w:rPr>
                <w:rFonts w:ascii="Times New Roman" w:hAnsi="Times New Roman" w:cs="Times New Roman"/>
              </w:rPr>
              <w:t>B.</w:t>
            </w:r>
          </w:p>
          <w:p w14:paraId="11802125" w14:textId="77777777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</w:rPr>
              <w:t>Rękawice zgodne z rozporządzeniem (WE) 1907/2006 (REACH)</w:t>
            </w:r>
          </w:p>
          <w:p w14:paraId="7B843E29" w14:textId="77777777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</w:rPr>
              <w:t xml:space="preserve">Dopuszczone do kontaktu z żywnością. </w:t>
            </w:r>
          </w:p>
          <w:p w14:paraId="1B51B42A" w14:textId="77777777" w:rsidR="00F26138" w:rsidRPr="00C93E46" w:rsidRDefault="00F26138" w:rsidP="00650905">
            <w:pPr>
              <w:spacing w:after="0"/>
              <w:rPr>
                <w:rFonts w:ascii="Times New Roman" w:hAnsi="Times New Roman" w:cs="Times New Roman"/>
              </w:rPr>
            </w:pPr>
            <w:r w:rsidRPr="00C93E46">
              <w:rPr>
                <w:rFonts w:ascii="Times New Roman" w:hAnsi="Times New Roman" w:cs="Times New Roman"/>
              </w:rPr>
              <w:t xml:space="preserve">Na opakowaniu rękawic fabryczne oznakowanie: zgodność z MDR (Rozporządzenie Medyczne (EU) 2017/745 dla Wyrobów Medycznych) i PPER (Rozporządzenie (EU) 2016/425 dla Środków Ochrony Indywidualnej) Rękawice zgodne z normą ASTMF-1671.                    </w:t>
            </w:r>
          </w:p>
          <w:p w14:paraId="2879801B" w14:textId="77777777" w:rsidR="00F26138" w:rsidRPr="00F26138" w:rsidRDefault="00F26138" w:rsidP="00650905">
            <w:pPr>
              <w:spacing w:after="0"/>
            </w:pPr>
            <w:r w:rsidRPr="00C93E46">
              <w:rPr>
                <w:rFonts w:ascii="Times New Roman" w:hAnsi="Times New Roman" w:cs="Times New Roman"/>
                <w:b/>
              </w:rPr>
              <w:t>Rozmiar: XS, S, M, L, XL</w:t>
            </w:r>
            <w:r w:rsidRPr="00C93E46"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46546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op.</w:t>
            </w:r>
            <w:r w:rsidRPr="00F26138">
              <w:t xml:space="preserve"> </w:t>
            </w:r>
          </w:p>
          <w:p w14:paraId="6D1E039F" w14:textId="77777777" w:rsidR="00F26138" w:rsidRPr="00F26138" w:rsidRDefault="00F26138" w:rsidP="00650905">
            <w:pPr>
              <w:spacing w:after="0"/>
            </w:pPr>
            <w:r w:rsidRPr="00F26138">
              <w:t xml:space="preserve"> </w:t>
            </w:r>
          </w:p>
          <w:p w14:paraId="337DD8C2" w14:textId="77777777" w:rsidR="00F26138" w:rsidRPr="00F26138" w:rsidRDefault="00F26138" w:rsidP="00650905">
            <w:pPr>
              <w:spacing w:after="0"/>
            </w:pPr>
            <w:r w:rsidRPr="00F26138"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156D3" w14:textId="4421872E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1</w:t>
            </w:r>
            <w:r w:rsidR="00263A32">
              <w:rPr>
                <w:b/>
              </w:rPr>
              <w:t>8</w:t>
            </w:r>
            <w:r w:rsidRPr="00F26138">
              <w:rPr>
                <w:b/>
              </w:rPr>
              <w:t>.000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CE061" w14:textId="55655C16" w:rsidR="00F26138" w:rsidRPr="00F26138" w:rsidRDefault="00F26138" w:rsidP="00650905">
            <w:pPr>
              <w:spacing w:after="0"/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8A94D" w14:textId="43F97E0C" w:rsidR="00F26138" w:rsidRPr="00F26138" w:rsidRDefault="00F26138" w:rsidP="00650905">
            <w:pPr>
              <w:spacing w:after="0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3D46E" w14:textId="2BA6FCB1" w:rsidR="00F26138" w:rsidRPr="00F26138" w:rsidRDefault="00F26138" w:rsidP="00650905">
            <w:pPr>
              <w:spacing w:after="0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93131" w14:textId="667224C5" w:rsidR="00F26138" w:rsidRPr="00F26138" w:rsidRDefault="00F26138" w:rsidP="00650905">
            <w:pPr>
              <w:spacing w:after="0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0E53E" w14:textId="2C8AAE01" w:rsidR="006D5BAC" w:rsidRPr="006D5BAC" w:rsidRDefault="006D5BAC" w:rsidP="004F3C5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F26138" w:rsidRPr="00A86509" w14:paraId="40E5EA52" w14:textId="77777777" w:rsidTr="00324B5A">
        <w:trPr>
          <w:trHeight w:val="1115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956B5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2</w:t>
            </w:r>
            <w:r w:rsidRPr="00F26138">
              <w:t xml:space="preserve"> 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02011" w14:textId="77777777" w:rsidR="00F26138" w:rsidRPr="00F26138" w:rsidRDefault="00F26138" w:rsidP="00650905">
            <w:pPr>
              <w:spacing w:after="0" w:line="240" w:lineRule="auto"/>
            </w:pPr>
            <w:r w:rsidRPr="00F26138">
              <w:rPr>
                <w:b/>
              </w:rPr>
              <w:t>Rękawice diagnostyczne nitrylowe o przedłużonym mankiecie i dla alergików,</w:t>
            </w:r>
            <w:r w:rsidRPr="00F26138">
              <w:t xml:space="preserve"> bezpudrowe, z rantem, pasujące na obie dłonie, teksturowane na końcach palców, wewnętrznie chlorowane. </w:t>
            </w:r>
          </w:p>
          <w:p w14:paraId="755AFC7F" w14:textId="77777777" w:rsidR="00F26138" w:rsidRPr="00F26138" w:rsidRDefault="00F26138" w:rsidP="00650905">
            <w:pPr>
              <w:spacing w:after="0" w:line="240" w:lineRule="auto"/>
            </w:pPr>
            <w:r w:rsidRPr="00F26138">
              <w:t>Na opakowaniu jednostkowym fabrycznie naniesiona nazwa producenta, seria, data produkcji i data ważności.  Długość rękawicy min. 300 mm, średnia grubość pojedynczej ścianki palca min. 0,12mm. AQL 1,0. Siła zrywania przed starzeniem min</w:t>
            </w:r>
            <w:r w:rsidRPr="00F26138">
              <w:rPr>
                <w:b/>
                <w:bCs/>
              </w:rPr>
              <w:t xml:space="preserve">. </w:t>
            </w:r>
            <w:r w:rsidRPr="00F26138">
              <w:t xml:space="preserve">7N.  </w:t>
            </w:r>
          </w:p>
          <w:p w14:paraId="3E95898D" w14:textId="77777777" w:rsidR="00F26138" w:rsidRPr="00F26138" w:rsidRDefault="00F26138" w:rsidP="00650905">
            <w:pPr>
              <w:spacing w:after="0" w:line="240" w:lineRule="auto"/>
            </w:pPr>
            <w:r w:rsidRPr="00F26138">
              <w:t xml:space="preserve">Rękawice podwójnie zarejestrowane jako wyrób medyczny </w:t>
            </w:r>
          </w:p>
          <w:p w14:paraId="09CAB1FB" w14:textId="2BBFACE7" w:rsidR="00F26138" w:rsidRPr="00F26138" w:rsidRDefault="00F26138" w:rsidP="00650905">
            <w:pPr>
              <w:spacing w:after="0" w:line="240" w:lineRule="auto"/>
            </w:pPr>
            <w:r w:rsidRPr="00F26138">
              <w:t>i środek ochrony osobistej kat. III, typ B. Dopuszczone do kontaktu z żywnością. nie wykazujące działania drażniącego i alergizującego. Testowane zgodnie z zmodyfikowanym testem Draiz’a – 95</w:t>
            </w:r>
            <w:r w:rsidR="000F407F">
              <w:t xml:space="preserve"> ( raport z badania </w:t>
            </w:r>
            <w:r w:rsidR="002A0622">
              <w:t xml:space="preserve">dołączyć do oferty) </w:t>
            </w:r>
            <w:r w:rsidRPr="00F26138">
              <w:t xml:space="preserve">Opakowanie 100szt., zróżnicowane kolorystycznie w zależności od rozmiaru.                 </w:t>
            </w:r>
          </w:p>
          <w:p w14:paraId="401A8FCC" w14:textId="77777777" w:rsidR="00F26138" w:rsidRPr="00F26138" w:rsidRDefault="00F26138" w:rsidP="00650905">
            <w:pPr>
              <w:spacing w:after="0" w:line="240" w:lineRule="auto"/>
            </w:pPr>
            <w:r w:rsidRPr="00F26138">
              <w:rPr>
                <w:b/>
              </w:rPr>
              <w:t>Rozmiar: S, M, L, XL</w:t>
            </w:r>
            <w:r w:rsidRPr="00F26138"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B65FE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 xml:space="preserve">op. </w:t>
            </w:r>
            <w:r w:rsidRPr="00F26138">
              <w:t xml:space="preserve"> </w:t>
            </w:r>
          </w:p>
          <w:p w14:paraId="0E5495CC" w14:textId="77777777" w:rsidR="00F26138" w:rsidRPr="00F26138" w:rsidRDefault="00F26138" w:rsidP="00650905">
            <w:pPr>
              <w:spacing w:after="0"/>
            </w:pPr>
            <w:r w:rsidRPr="00F26138">
              <w:t xml:space="preserve"> </w:t>
            </w:r>
          </w:p>
          <w:p w14:paraId="5E036263" w14:textId="77777777" w:rsidR="00F26138" w:rsidRPr="00F26138" w:rsidRDefault="00F26138" w:rsidP="00650905">
            <w:pPr>
              <w:spacing w:after="0"/>
            </w:pPr>
            <w:r w:rsidRPr="00F26138"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26168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50</w:t>
            </w:r>
            <w:r w:rsidRPr="00F26138">
              <w:t xml:space="preserve">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FACC6" w14:textId="177E6356" w:rsidR="00F26138" w:rsidRPr="00F26138" w:rsidRDefault="00F26138" w:rsidP="00650905">
            <w:pPr>
              <w:spacing w:after="0"/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3E12D" w14:textId="7D7548FF" w:rsidR="00F26138" w:rsidRPr="00F26138" w:rsidRDefault="00F26138" w:rsidP="00650905">
            <w:pPr>
              <w:spacing w:after="0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24C7E" w14:textId="6180DD00" w:rsidR="00F26138" w:rsidRPr="00F26138" w:rsidRDefault="00F26138" w:rsidP="00650905">
            <w:pPr>
              <w:spacing w:after="0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D8A1D" w14:textId="0AA1D501" w:rsidR="00F26138" w:rsidRPr="00F26138" w:rsidRDefault="00F26138" w:rsidP="00650905">
            <w:pPr>
              <w:spacing w:after="0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85C9F" w14:textId="5F42396C" w:rsidR="00EC14EE" w:rsidRPr="00650905" w:rsidRDefault="00EC14EE" w:rsidP="004F3C55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F26138" w:rsidRPr="00A86509" w14:paraId="25F7433F" w14:textId="77777777" w:rsidTr="00F26138">
        <w:trPr>
          <w:trHeight w:val="3785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B2C39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lastRenderedPageBreak/>
              <w:t xml:space="preserve">3. 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C57C7" w14:textId="4E93145F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Rękawice  diagnostyczne nitrylowe do wysokiego ryzyka i centralnych sterylizatorni,</w:t>
            </w:r>
            <w:r w:rsidR="00CC46F1">
              <w:rPr>
                <w:b/>
              </w:rPr>
              <w:t xml:space="preserve"> w kolorze innym niż niebieski i fioletowy</w:t>
            </w:r>
            <w:r w:rsidR="00FF763A">
              <w:rPr>
                <w:b/>
              </w:rPr>
              <w:t>–</w:t>
            </w:r>
            <w:r w:rsidR="003A53BD">
              <w:rPr>
                <w:b/>
              </w:rPr>
              <w:t xml:space="preserve"> sygna</w:t>
            </w:r>
            <w:r w:rsidR="00FF763A">
              <w:rPr>
                <w:b/>
              </w:rPr>
              <w:t xml:space="preserve">lizujący wysokie ryzyko, </w:t>
            </w:r>
            <w:r w:rsidRPr="00F26138">
              <w:rPr>
                <w:b/>
              </w:rPr>
              <w:t xml:space="preserve"> </w:t>
            </w:r>
            <w:r w:rsidRPr="00F26138">
              <w:rPr>
                <w:bCs/>
              </w:rPr>
              <w:t xml:space="preserve">bezpudrowe, o kształcie uniwersalnym, zewnętrznie </w:t>
            </w:r>
            <w:r w:rsidR="007D2F8D" w:rsidRPr="00F26138">
              <w:t>teksturowane na końcach palców</w:t>
            </w:r>
            <w:r w:rsidR="007D2F8D">
              <w:rPr>
                <w:bCs/>
              </w:rPr>
              <w:t xml:space="preserve">, </w:t>
            </w:r>
            <w:r w:rsidRPr="00F26138">
              <w:rPr>
                <w:bCs/>
              </w:rPr>
              <w:t xml:space="preserve">wewnętrznie chlorowane. </w:t>
            </w:r>
            <w:r w:rsidRPr="00F26138">
              <w:t>Na opakowaniu jednostkowym fabrycznie naniesiona nazwa producenta, seria, data produkcji i data ważności.</w:t>
            </w:r>
            <w:r w:rsidR="0041688A">
              <w:t xml:space="preserve"> </w:t>
            </w:r>
            <w:r w:rsidRPr="00F26138">
              <w:t>Długość rękawicy min. 2</w:t>
            </w:r>
            <w:r w:rsidR="003A53BD">
              <w:t>80</w:t>
            </w:r>
            <w:r w:rsidRPr="00F26138">
              <w:t xml:space="preserve"> mm, średnia grubość pojedynczej ścianki palca min. 0,17mm. AQL 1,0. Siła zrywania przed starzeniem min. 13N. Rękawice podwójnie zarejestrowane jako wyrób medyczny i środek ochrony osobistej kat. III, typ B. Dopuszczone do kontaktu z żywnością. Opakowanie 100szt., zróżnicowane kolorystycznie w zależności od rozmiaru.                 </w:t>
            </w:r>
          </w:p>
          <w:p w14:paraId="0F805BAA" w14:textId="77777777" w:rsidR="00F26138" w:rsidRPr="00F26138" w:rsidRDefault="00F26138" w:rsidP="00650905">
            <w:pPr>
              <w:spacing w:after="0"/>
            </w:pPr>
            <w:r w:rsidRPr="00F26138">
              <w:t xml:space="preserve"> </w:t>
            </w:r>
            <w:r w:rsidRPr="00F26138">
              <w:rPr>
                <w:b/>
              </w:rPr>
              <w:t>Rozmiar: S, M, L, XL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951AA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op.</w:t>
            </w:r>
            <w:r w:rsidRPr="00F26138">
              <w:t xml:space="preserve"> </w:t>
            </w:r>
          </w:p>
          <w:p w14:paraId="79CEB67A" w14:textId="77777777" w:rsidR="00F26138" w:rsidRPr="00F26138" w:rsidRDefault="00F26138" w:rsidP="00650905">
            <w:pPr>
              <w:spacing w:after="0"/>
            </w:pPr>
            <w:r w:rsidRPr="00F26138"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B70B7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100</w:t>
            </w:r>
            <w:r w:rsidRPr="00F26138">
              <w:t xml:space="preserve">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FE2D7" w14:textId="26070792" w:rsidR="00F26138" w:rsidRPr="00F26138" w:rsidRDefault="00F26138" w:rsidP="00650905">
            <w:pPr>
              <w:spacing w:after="0"/>
            </w:pP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E1B15" w14:textId="791B43DA" w:rsidR="00F26138" w:rsidRPr="00F26138" w:rsidRDefault="00F26138" w:rsidP="00650905">
            <w:pPr>
              <w:spacing w:after="0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1F1AF" w14:textId="00EB4906" w:rsidR="00F26138" w:rsidRPr="00F26138" w:rsidRDefault="00F26138" w:rsidP="00650905">
            <w:pPr>
              <w:spacing w:after="0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1A67C" w14:textId="61FE6FFE" w:rsidR="00F26138" w:rsidRPr="00F26138" w:rsidRDefault="00F26138" w:rsidP="00650905">
            <w:pPr>
              <w:spacing w:after="0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CA9B5" w14:textId="66B5A817" w:rsidR="00EC14EE" w:rsidRPr="00650905" w:rsidRDefault="00EC14EE" w:rsidP="00ED222E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F26138" w:rsidRPr="00F26138" w14:paraId="6C124AF1" w14:textId="77777777" w:rsidTr="00F26138">
        <w:trPr>
          <w:trHeight w:val="523"/>
        </w:trPr>
        <w:tc>
          <w:tcPr>
            <w:tcW w:w="64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9DB8E19" w14:textId="77777777" w:rsidR="00F26138" w:rsidRPr="00F26138" w:rsidRDefault="00F26138" w:rsidP="00F26138">
            <w:r w:rsidRPr="00577E9A">
              <w:rPr>
                <w:b/>
                <w:bCs/>
                <w:lang w:val="en-US"/>
              </w:rPr>
              <w:t xml:space="preserve">       </w:t>
            </w:r>
            <w:r w:rsidRPr="00F26138">
              <w:rPr>
                <w:b/>
                <w:bCs/>
              </w:rPr>
              <w:t>RAZEM:</w:t>
            </w:r>
          </w:p>
        </w:tc>
        <w:tc>
          <w:tcPr>
            <w:tcW w:w="2839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71021" w14:textId="77777777" w:rsidR="00F26138" w:rsidRPr="00F26138" w:rsidRDefault="00F26138" w:rsidP="00F26138"/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27A8F" w14:textId="5F2F476A" w:rsidR="00F26138" w:rsidRPr="00F26138" w:rsidRDefault="00F26138" w:rsidP="00F26138"/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49F1C" w14:textId="7320189F" w:rsidR="00F26138" w:rsidRPr="00F26138" w:rsidRDefault="00F26138" w:rsidP="00F26138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8C2DF" w14:textId="76BA2BCD" w:rsidR="00F26138" w:rsidRPr="00F26138" w:rsidRDefault="00F26138" w:rsidP="00F26138"/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8CCB7" w14:textId="77777777" w:rsidR="00F26138" w:rsidRPr="00F26138" w:rsidRDefault="00F26138" w:rsidP="00F26138"/>
        </w:tc>
      </w:tr>
    </w:tbl>
    <w:p w14:paraId="52373B85" w14:textId="2D8B75EF" w:rsidR="00F26138" w:rsidRPr="00F26138" w:rsidRDefault="00F26138" w:rsidP="00C93E46">
      <w:pPr>
        <w:jc w:val="right"/>
        <w:rPr>
          <w:b/>
          <w:bCs/>
        </w:rPr>
      </w:pPr>
      <w:r w:rsidRPr="00F26138">
        <w:rPr>
          <w:b/>
          <w:bCs/>
        </w:rPr>
        <w:t xml:space="preserve">Należy dostarczyć próbkę w ilości </w:t>
      </w:r>
      <w:r w:rsidR="00CC46F1">
        <w:rPr>
          <w:b/>
          <w:bCs/>
        </w:rPr>
        <w:t>1 (jedno opakowanie)</w:t>
      </w:r>
      <w:r w:rsidRPr="00F26138">
        <w:rPr>
          <w:b/>
          <w:bCs/>
        </w:rPr>
        <w:t xml:space="preserve"> w dowolnym rozmiarze do każdej pozycji </w:t>
      </w:r>
    </w:p>
    <w:p w14:paraId="2BF337AE" w14:textId="77777777" w:rsidR="00F26138" w:rsidRPr="00F26138" w:rsidRDefault="00F26138" w:rsidP="00F26138">
      <w:r w:rsidRPr="00F26138">
        <w:t xml:space="preserve"> </w:t>
      </w:r>
    </w:p>
    <w:p w14:paraId="0B545003" w14:textId="77777777" w:rsidR="00F26138" w:rsidRDefault="00F26138" w:rsidP="00F26138"/>
    <w:p w14:paraId="1D5A4184" w14:textId="77777777" w:rsidR="002A690D" w:rsidRDefault="002A690D" w:rsidP="00F26138"/>
    <w:p w14:paraId="2EE39C5F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………………………………………………………..</w:t>
      </w:r>
    </w:p>
    <w:p w14:paraId="6CF2AF2B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podpis Wykonawcy lub osób upoważnionych </w:t>
      </w:r>
    </w:p>
    <w:p w14:paraId="3536E97A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do reprezentowania  Wykonawcy</w:t>
      </w:r>
    </w:p>
    <w:p w14:paraId="78787DED" w14:textId="77777777" w:rsidR="002A690D" w:rsidRDefault="002A690D" w:rsidP="00F26138"/>
    <w:p w14:paraId="5C351A19" w14:textId="77777777" w:rsidR="00EB6598" w:rsidRDefault="00EB6598" w:rsidP="00F26138"/>
    <w:p w14:paraId="6A6DC614" w14:textId="77777777" w:rsidR="00EB6598" w:rsidRDefault="00EB6598" w:rsidP="00F26138"/>
    <w:p w14:paraId="252CA602" w14:textId="77777777" w:rsidR="00EB6598" w:rsidRDefault="00EB6598" w:rsidP="00F26138"/>
    <w:p w14:paraId="04A553C2" w14:textId="77777777" w:rsidR="002A690D" w:rsidRDefault="002A690D" w:rsidP="00F26138"/>
    <w:p w14:paraId="57241A2C" w14:textId="77777777" w:rsidR="00C93E46" w:rsidRDefault="00C93E46" w:rsidP="00F26138"/>
    <w:p w14:paraId="4EA38F45" w14:textId="77777777" w:rsidR="00C93E46" w:rsidRDefault="00C93E46" w:rsidP="00F26138"/>
    <w:p w14:paraId="5D8CCEEE" w14:textId="77777777" w:rsidR="00C93E46" w:rsidRDefault="00C93E46" w:rsidP="00F26138"/>
    <w:p w14:paraId="615E4265" w14:textId="77777777" w:rsidR="00C93E46" w:rsidRPr="00F26138" w:rsidRDefault="00C93E46" w:rsidP="00F26138"/>
    <w:p w14:paraId="6410833B" w14:textId="77777777" w:rsidR="00F26138" w:rsidRPr="00F26138" w:rsidRDefault="00F26138" w:rsidP="00F26138">
      <w:pPr>
        <w:jc w:val="center"/>
      </w:pPr>
      <w:r w:rsidRPr="00F26138">
        <w:rPr>
          <w:b/>
        </w:rPr>
        <w:lastRenderedPageBreak/>
        <w:t>Pakiet  2</w:t>
      </w:r>
    </w:p>
    <w:p w14:paraId="68875D40" w14:textId="77777777" w:rsidR="00F26138" w:rsidRPr="00F26138" w:rsidRDefault="00F26138" w:rsidP="00F26138">
      <w:pPr>
        <w:jc w:val="center"/>
      </w:pPr>
      <w:r w:rsidRPr="00F26138">
        <w:rPr>
          <w:b/>
          <w:i/>
        </w:rPr>
        <w:t>Rękawice chirurgiczne przeznaczone do zabiegów o podwyższonym ryzyku</w:t>
      </w:r>
    </w:p>
    <w:tbl>
      <w:tblPr>
        <w:tblW w:w="16132" w:type="dxa"/>
        <w:tblInd w:w="-1018" w:type="dxa"/>
        <w:tblLayout w:type="fixed"/>
        <w:tblCellMar>
          <w:top w:w="24" w:type="dxa"/>
          <w:left w:w="53" w:type="dxa"/>
          <w:bottom w:w="49" w:type="dxa"/>
          <w:right w:w="3" w:type="dxa"/>
        </w:tblCellMar>
        <w:tblLook w:val="04A0" w:firstRow="1" w:lastRow="0" w:firstColumn="1" w:lastColumn="0" w:noHBand="0" w:noVBand="1"/>
      </w:tblPr>
      <w:tblGrid>
        <w:gridCol w:w="568"/>
        <w:gridCol w:w="5959"/>
        <w:gridCol w:w="568"/>
        <w:gridCol w:w="850"/>
        <w:gridCol w:w="1421"/>
        <w:gridCol w:w="1558"/>
        <w:gridCol w:w="993"/>
        <w:gridCol w:w="1418"/>
        <w:gridCol w:w="2797"/>
      </w:tblGrid>
      <w:tr w:rsidR="00F26138" w:rsidRPr="00F26138" w14:paraId="67E4084D" w14:textId="77777777" w:rsidTr="00094F9B">
        <w:trPr>
          <w:trHeight w:val="85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152E4" w14:textId="77777777" w:rsidR="00F26138" w:rsidRPr="00F26138" w:rsidRDefault="00F26138" w:rsidP="00F26138">
            <w:r w:rsidRPr="00F26138">
              <w:rPr>
                <w:b/>
                <w:i/>
              </w:rPr>
              <w:t>L.p</w:t>
            </w:r>
            <w:r w:rsidRPr="00F26138">
              <w:rPr>
                <w:i/>
              </w:rPr>
              <w:t>.</w:t>
            </w:r>
            <w:r w:rsidRPr="00F26138">
              <w:t xml:space="preserve"> </w:t>
            </w:r>
          </w:p>
        </w:tc>
        <w:tc>
          <w:tcPr>
            <w:tcW w:w="5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5CB39" w14:textId="77777777" w:rsidR="00F26138" w:rsidRPr="00F26138" w:rsidRDefault="00F26138" w:rsidP="00F26138">
            <w:r w:rsidRPr="00F26138">
              <w:rPr>
                <w:b/>
                <w:i/>
              </w:rPr>
              <w:t>Nazwa asortymentu</w:t>
            </w:r>
            <w:r w:rsidRPr="00F26138">
              <w:t xml:space="preserve"> 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20DBF" w14:textId="77777777" w:rsidR="00F26138" w:rsidRPr="00F26138" w:rsidRDefault="00F26138" w:rsidP="00F26138">
            <w:r w:rsidRPr="00F26138">
              <w:rPr>
                <w:b/>
                <w:i/>
              </w:rPr>
              <w:t>j.m.</w:t>
            </w:r>
            <w:r w:rsidRPr="00F26138"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6092A" w14:textId="77777777" w:rsidR="00F26138" w:rsidRPr="00F26138" w:rsidRDefault="00F26138" w:rsidP="00F26138">
            <w:r w:rsidRPr="00F26138">
              <w:rPr>
                <w:b/>
                <w:i/>
              </w:rPr>
              <w:t>Ilość</w:t>
            </w:r>
            <w:r w:rsidRPr="00F26138">
              <w:t xml:space="preserve">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A739E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Cena jedn. </w:t>
            </w:r>
            <w:r w:rsidRPr="00F26138">
              <w:t xml:space="preserve"> </w:t>
            </w:r>
          </w:p>
          <w:p w14:paraId="3ED22254" w14:textId="77777777" w:rsidR="00F26138" w:rsidRPr="00F26138" w:rsidRDefault="00F26138" w:rsidP="00F26138">
            <w:r w:rsidRPr="00F26138">
              <w:rPr>
                <w:b/>
                <w:i/>
              </w:rPr>
              <w:t>netto</w:t>
            </w:r>
            <w:r w:rsidRPr="00F26138"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BD79F" w14:textId="77777777" w:rsidR="00F26138" w:rsidRPr="00F26138" w:rsidRDefault="00F26138" w:rsidP="00F26138">
            <w:r w:rsidRPr="00F26138">
              <w:rPr>
                <w:b/>
                <w:i/>
              </w:rPr>
              <w:t>Wartość netto</w:t>
            </w:r>
            <w:r w:rsidRPr="00F26138"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0B9FD8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VAT </w:t>
            </w:r>
            <w:r w:rsidRPr="00F26138">
              <w:t xml:space="preserve">%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FD3F9" w14:textId="77777777" w:rsidR="00F26138" w:rsidRPr="00F26138" w:rsidRDefault="00F26138" w:rsidP="00F26138">
            <w:r w:rsidRPr="00F26138">
              <w:rPr>
                <w:b/>
                <w:i/>
              </w:rPr>
              <w:t>Wartość brutto</w:t>
            </w:r>
            <w:r w:rsidRPr="00F26138">
              <w:t xml:space="preserve"> </w:t>
            </w: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3BB44" w14:textId="77777777" w:rsidR="00F26138" w:rsidRPr="00F26138" w:rsidRDefault="00F26138" w:rsidP="00F26138">
            <w:r w:rsidRPr="00F26138">
              <w:rPr>
                <w:b/>
                <w:i/>
              </w:rPr>
              <w:t>Producent/nazwa handlowa/ numer katalogowy</w:t>
            </w:r>
            <w:r w:rsidRPr="00F26138">
              <w:t xml:space="preserve"> </w:t>
            </w:r>
          </w:p>
        </w:tc>
      </w:tr>
      <w:tr w:rsidR="00F26138" w:rsidRPr="00F26138" w14:paraId="61C7DB65" w14:textId="77777777" w:rsidTr="00094F9B">
        <w:trPr>
          <w:trHeight w:val="282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1F61B1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1.</w:t>
            </w:r>
            <w:r w:rsidRPr="00F26138">
              <w:t xml:space="preserve"> </w:t>
            </w:r>
          </w:p>
        </w:tc>
        <w:tc>
          <w:tcPr>
            <w:tcW w:w="59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F39678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b/>
                <w:sz w:val="20"/>
                <w:szCs w:val="20"/>
              </w:rPr>
              <w:t>Rękawice chirurgiczne lateksowe bezpudrowe :</w:t>
            </w:r>
            <w:r w:rsidRPr="00C93E4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3E06B43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sz w:val="20"/>
                <w:szCs w:val="20"/>
              </w:rPr>
              <w:t xml:space="preserve">- przeznaczone do zabiegów o podwyższonym ryzyku i ortopedii </w:t>
            </w:r>
          </w:p>
          <w:p w14:paraId="437FB1F2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sz w:val="20"/>
                <w:szCs w:val="20"/>
              </w:rPr>
              <w:t>-rękawica zewnętrzna –zewnętrznie mikroteksturowana i polimeryzowana , rękawica wewnętrzna -  zewnętrznie gładka i chlorowana</w:t>
            </w:r>
          </w:p>
          <w:p w14:paraId="14DA6B21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sz w:val="20"/>
                <w:szCs w:val="20"/>
              </w:rPr>
              <w:t xml:space="preserve">-bezpudrowe, sterylizowane radiacyjnie </w:t>
            </w:r>
          </w:p>
          <w:p w14:paraId="7AE0D3EE" w14:textId="77777777" w:rsidR="00A741FA" w:rsidRPr="00C93E46" w:rsidRDefault="00F26138" w:rsidP="0065090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sz w:val="20"/>
                <w:szCs w:val="20"/>
              </w:rPr>
              <w:t>-komplet zawierający 2 pary w różnych kolorach zakładane jedna na drugą (kolor zewnętrzny kremowy, kolor wewnętrzny zielony).</w:t>
            </w:r>
          </w:p>
          <w:p w14:paraId="758158C1" w14:textId="77777777" w:rsidR="00A741FA" w:rsidRPr="00C93E46" w:rsidRDefault="00A741FA" w:rsidP="00A741F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sz w:val="20"/>
                <w:szCs w:val="20"/>
              </w:rPr>
              <w:t xml:space="preserve">- Rękawice przebadane: na przenikanie wirusów zgodnie z ASTM F1671 oraz na przenikanie substancji chemicznych zgodnie z EN 16523-1. </w:t>
            </w:r>
          </w:p>
          <w:p w14:paraId="13D9F686" w14:textId="7E36D09B" w:rsidR="00A741FA" w:rsidRPr="00C93E46" w:rsidRDefault="00A741FA" w:rsidP="00A741F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sz w:val="20"/>
                <w:szCs w:val="20"/>
              </w:rPr>
              <w:t xml:space="preserve">-Rękawice przebadane na zawartość endotoksyn zgodnie z EN 455-3 &lt;20 EU/parę. </w:t>
            </w:r>
          </w:p>
          <w:p w14:paraId="1A4C9F24" w14:textId="17EDCB1D" w:rsidR="00F26138" w:rsidRPr="00C93E46" w:rsidRDefault="00F26138" w:rsidP="00A741F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3E46">
              <w:rPr>
                <w:rFonts w:cstheme="minorHAnsi"/>
                <w:sz w:val="20"/>
                <w:szCs w:val="20"/>
              </w:rPr>
              <w:t xml:space="preserve">Pakowane 1 kpl w saszetce </w:t>
            </w:r>
          </w:p>
          <w:p w14:paraId="0881ECDE" w14:textId="77777777" w:rsidR="00F26138" w:rsidRPr="00F60597" w:rsidRDefault="00F26138" w:rsidP="0065090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93E46">
              <w:rPr>
                <w:rFonts w:cstheme="minorHAnsi"/>
                <w:b/>
                <w:bCs/>
                <w:sz w:val="20"/>
                <w:szCs w:val="20"/>
              </w:rPr>
              <w:t>Rozmiar :  6,0 - 9,0</w:t>
            </w:r>
            <w:r w:rsidRPr="00C93E4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68AA61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kpl.</w:t>
            </w:r>
            <w:r w:rsidRPr="00F26138"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5D521B" w14:textId="77777777" w:rsidR="00F26138" w:rsidRPr="00F26138" w:rsidRDefault="00F26138" w:rsidP="00650905">
            <w:pPr>
              <w:spacing w:after="0"/>
            </w:pPr>
            <w:r w:rsidRPr="00F26138">
              <w:rPr>
                <w:b/>
              </w:rPr>
              <w:t>4000</w:t>
            </w:r>
            <w:r w:rsidRPr="00F26138">
              <w:t xml:space="preserve">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23D437" w14:textId="2640ADBF" w:rsidR="00F26138" w:rsidRPr="00F26138" w:rsidRDefault="00F26138" w:rsidP="00650905">
            <w:pPr>
              <w:spacing w:after="0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9105F0" w14:textId="13C5CC70" w:rsidR="00F26138" w:rsidRPr="00F26138" w:rsidRDefault="00F26138" w:rsidP="00650905">
            <w:pPr>
              <w:spacing w:after="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9DBEBA" w14:textId="1C4FC9A2" w:rsidR="00F26138" w:rsidRPr="00F26138" w:rsidRDefault="00F26138" w:rsidP="00650905">
            <w:pPr>
              <w:spacing w:after="0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AAA6AF" w14:textId="73BC2434" w:rsidR="00F26138" w:rsidRPr="00F26138" w:rsidRDefault="00F26138" w:rsidP="00650905">
            <w:pPr>
              <w:spacing w:after="0"/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C95B7E" w14:textId="14F23A5F" w:rsidR="00290B06" w:rsidRPr="00650905" w:rsidRDefault="00290B06" w:rsidP="00290B0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F26138" w:rsidRPr="00F26138" w14:paraId="601BA0BF" w14:textId="77777777" w:rsidTr="00C93E46">
        <w:trPr>
          <w:trHeight w:val="2818"/>
        </w:trPr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89DBD" w14:textId="77777777" w:rsidR="00F26138" w:rsidRPr="00F26138" w:rsidRDefault="00F26138" w:rsidP="00650905">
            <w:pPr>
              <w:spacing w:after="0"/>
              <w:rPr>
                <w:b/>
              </w:rPr>
            </w:pPr>
            <w:r w:rsidRPr="00F26138">
              <w:rPr>
                <w:b/>
              </w:rPr>
              <w:t xml:space="preserve">2. 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832A7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93E46">
              <w:rPr>
                <w:rFonts w:cstheme="minorHAnsi"/>
                <w:b/>
                <w:sz w:val="20"/>
                <w:szCs w:val="20"/>
              </w:rPr>
              <w:t>Rękawice chirurgiczne lateksowe ginekologiczne:</w:t>
            </w:r>
          </w:p>
          <w:p w14:paraId="138C0617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93E46">
              <w:rPr>
                <w:rFonts w:cstheme="minorHAnsi"/>
                <w:bCs/>
                <w:sz w:val="20"/>
                <w:szCs w:val="20"/>
              </w:rPr>
              <w:t>-Rękawica lateksowa, bezpudrowa, sterylna, kształt anatomiczny.</w:t>
            </w:r>
          </w:p>
          <w:p w14:paraId="7DD25686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C93E46">
              <w:rPr>
                <w:rFonts w:cstheme="minorHAnsi"/>
                <w:bCs/>
                <w:sz w:val="20"/>
                <w:szCs w:val="20"/>
              </w:rPr>
              <w:t>-Powierzchnia zewnętrzna teksturowana, polimeryzowana, powierzchnia wewnętrzna polimeryzowana.</w:t>
            </w:r>
          </w:p>
          <w:p w14:paraId="094E5F66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C93E46">
              <w:rPr>
                <w:rFonts w:cstheme="minorHAnsi"/>
                <w:bCs/>
                <w:sz w:val="20"/>
                <w:szCs w:val="20"/>
              </w:rPr>
              <w:t>- Długość min. 482 mm, grubości: na palcu min 0.22 mm, siła zrywu: przed starzeniem min. 13 N, AQL 0.65</w:t>
            </w:r>
          </w:p>
          <w:p w14:paraId="1EAE8454" w14:textId="5B0F1910" w:rsidR="00F26138" w:rsidRPr="00C93E46" w:rsidRDefault="00F26138" w:rsidP="0065090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C93E46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="00282638" w:rsidRPr="00C93E46">
              <w:rPr>
                <w:rFonts w:cstheme="minorHAnsi"/>
                <w:bCs/>
                <w:sz w:val="20"/>
                <w:szCs w:val="20"/>
              </w:rPr>
              <w:t xml:space="preserve">.Rękawice klasyfikowane zarówno jako wyrób medyczny klasy IIa oraz jako środek ochrony indywidualnej kategorii III </w:t>
            </w:r>
            <w:r w:rsidR="00BB303C" w:rsidRPr="00C93E46">
              <w:rPr>
                <w:rFonts w:cstheme="minorHAnsi"/>
                <w:bCs/>
                <w:sz w:val="20"/>
                <w:szCs w:val="20"/>
              </w:rPr>
              <w:t>typ B</w:t>
            </w:r>
          </w:p>
          <w:p w14:paraId="28174DCE" w14:textId="77777777" w:rsidR="00F26138" w:rsidRPr="00C93E46" w:rsidRDefault="00F26138" w:rsidP="00650905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C93E46">
              <w:rPr>
                <w:rFonts w:cstheme="minorHAnsi"/>
                <w:bCs/>
                <w:sz w:val="20"/>
                <w:szCs w:val="20"/>
              </w:rPr>
              <w:t>-Opakowanie: koperta zewnętrzna folia/folia, koperta wewnętrzna papierowa.</w:t>
            </w:r>
          </w:p>
          <w:p w14:paraId="21108FA9" w14:textId="77777777" w:rsidR="00F26138" w:rsidRPr="00F60597" w:rsidRDefault="00F26138" w:rsidP="0065090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93E46">
              <w:rPr>
                <w:rFonts w:cstheme="minorHAnsi"/>
                <w:b/>
                <w:bCs/>
                <w:sz w:val="20"/>
                <w:szCs w:val="20"/>
              </w:rPr>
              <w:t>Rozmiary S (6.5), M (7.5), L (8.5).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4063D" w14:textId="77777777" w:rsidR="00F26138" w:rsidRPr="00F26138" w:rsidRDefault="00F26138" w:rsidP="00650905">
            <w:pPr>
              <w:spacing w:after="0"/>
              <w:rPr>
                <w:b/>
              </w:rPr>
            </w:pPr>
            <w:r w:rsidRPr="00F26138">
              <w:rPr>
                <w:b/>
              </w:rPr>
              <w:t>para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FFC57" w14:textId="09BCAEB5" w:rsidR="00F26138" w:rsidRPr="00F26138" w:rsidRDefault="00860A7B" w:rsidP="00650905">
            <w:pPr>
              <w:spacing w:after="0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9FEC" w14:textId="24C93ED2" w:rsidR="00F26138" w:rsidRPr="00FF0F95" w:rsidRDefault="00F26138" w:rsidP="00650905">
            <w:pPr>
              <w:spacing w:after="0"/>
              <w:rPr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40690" w14:textId="7770285C" w:rsidR="00F26138" w:rsidRPr="00F26138" w:rsidRDefault="00F26138" w:rsidP="00650905">
            <w:pPr>
              <w:spacing w:after="0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C9663" w14:textId="27610643" w:rsidR="00F26138" w:rsidRPr="00F26138" w:rsidRDefault="00F26138" w:rsidP="00650905">
            <w:pPr>
              <w:spacing w:after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1FFCC" w14:textId="1A562FB0" w:rsidR="00F26138" w:rsidRPr="00F26138" w:rsidRDefault="00F26138" w:rsidP="00650905">
            <w:pPr>
              <w:spacing w:after="0"/>
              <w:rPr>
                <w:b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F18EA" w14:textId="4FCECDFB" w:rsidR="00290B06" w:rsidRPr="00650905" w:rsidRDefault="00290B06" w:rsidP="00BB303C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26138" w:rsidRPr="00F26138" w14:paraId="799CBD35" w14:textId="77777777" w:rsidTr="00F26138">
        <w:trPr>
          <w:trHeight w:val="39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EF2B421" w14:textId="77777777" w:rsidR="00F26138" w:rsidRPr="00F26138" w:rsidRDefault="00F26138" w:rsidP="00F26138">
            <w:r w:rsidRPr="00F26138">
              <w:t xml:space="preserve"> </w:t>
            </w:r>
          </w:p>
        </w:tc>
        <w:tc>
          <w:tcPr>
            <w:tcW w:w="5958" w:type="dxa"/>
            <w:tcBorders>
              <w:top w:val="single" w:sz="2" w:space="0" w:color="000000"/>
              <w:bottom w:val="single" w:sz="2" w:space="0" w:color="000000"/>
            </w:tcBorders>
          </w:tcPr>
          <w:p w14:paraId="56732C29" w14:textId="77777777" w:rsidR="00F26138" w:rsidRPr="00F26138" w:rsidRDefault="00F26138" w:rsidP="00F26138">
            <w:r w:rsidRPr="00F26138">
              <w:rPr>
                <w:b/>
                <w:bCs/>
              </w:rPr>
              <w:t xml:space="preserve"> RAZEM:</w:t>
            </w:r>
          </w:p>
        </w:tc>
        <w:tc>
          <w:tcPr>
            <w:tcW w:w="2839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20287" w14:textId="77777777" w:rsidR="00F26138" w:rsidRPr="00F26138" w:rsidRDefault="00F26138" w:rsidP="00F26138"/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7C284" w14:textId="4B10CACB" w:rsidR="00F26138" w:rsidRPr="00FD4F60" w:rsidRDefault="00F26138" w:rsidP="00F26138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E3B1D" w14:textId="7642420B" w:rsidR="00F26138" w:rsidRPr="00FD4F60" w:rsidRDefault="00F26138" w:rsidP="00F26138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E966F" w14:textId="5645B3D5" w:rsidR="00F26138" w:rsidRPr="00FD4F60" w:rsidRDefault="00F26138" w:rsidP="00F26138">
            <w:pPr>
              <w:rPr>
                <w:b/>
                <w:bCs/>
              </w:rPr>
            </w:pP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E046D" w14:textId="77777777" w:rsidR="00F26138" w:rsidRPr="00F26138" w:rsidRDefault="00F26138" w:rsidP="00F26138"/>
        </w:tc>
      </w:tr>
    </w:tbl>
    <w:p w14:paraId="45ABBA25" w14:textId="6ED110D7" w:rsidR="00F26138" w:rsidRPr="00F26138" w:rsidRDefault="00F26138" w:rsidP="00C93E46">
      <w:pPr>
        <w:jc w:val="right"/>
        <w:rPr>
          <w:b/>
          <w:bCs/>
        </w:rPr>
      </w:pPr>
      <w:r w:rsidRPr="00F26138">
        <w:rPr>
          <w:b/>
          <w:bCs/>
        </w:rPr>
        <w:t xml:space="preserve">Należy dostarczyć próbkę w ilości 1 </w:t>
      </w:r>
      <w:r w:rsidR="00806208">
        <w:rPr>
          <w:b/>
          <w:bCs/>
        </w:rPr>
        <w:t>kompletu</w:t>
      </w:r>
      <w:r w:rsidRPr="00F26138">
        <w:rPr>
          <w:b/>
          <w:bCs/>
        </w:rPr>
        <w:t xml:space="preserve"> w dowolnym rozmiarze do każdej pozycji </w:t>
      </w:r>
    </w:p>
    <w:p w14:paraId="6810FC4C" w14:textId="77777777" w:rsidR="00F26138" w:rsidRPr="00F26138" w:rsidRDefault="00F26138" w:rsidP="00F26138">
      <w:pPr>
        <w:rPr>
          <w:b/>
        </w:rPr>
      </w:pPr>
    </w:p>
    <w:p w14:paraId="28A72098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………………………………………………………..</w:t>
      </w:r>
    </w:p>
    <w:p w14:paraId="2E9A3825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podpis Wykonawcy lub osób upoważnionych </w:t>
      </w:r>
    </w:p>
    <w:p w14:paraId="6D689D82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do reprezentowania  Wykonawcy</w:t>
      </w:r>
    </w:p>
    <w:p w14:paraId="2D034D98" w14:textId="7085AE43" w:rsidR="00F26138" w:rsidRDefault="00F26138" w:rsidP="00F26138"/>
    <w:p w14:paraId="05A9EF05" w14:textId="77777777" w:rsidR="00C93E46" w:rsidRDefault="00C93E46" w:rsidP="00F26138"/>
    <w:p w14:paraId="24392C06" w14:textId="77777777" w:rsidR="00C93E46" w:rsidRDefault="00C93E46" w:rsidP="00F26138"/>
    <w:p w14:paraId="08E7946D" w14:textId="77777777" w:rsidR="00246844" w:rsidRDefault="00246844" w:rsidP="00F26138"/>
    <w:p w14:paraId="26C3FB2B" w14:textId="77777777" w:rsidR="00246844" w:rsidRDefault="00246844" w:rsidP="00F26138"/>
    <w:p w14:paraId="337A7227" w14:textId="77777777" w:rsidR="00246844" w:rsidRDefault="00246844" w:rsidP="00F26138"/>
    <w:p w14:paraId="14A5C084" w14:textId="77777777" w:rsidR="00246844" w:rsidRDefault="00246844" w:rsidP="00F26138"/>
    <w:p w14:paraId="1F20A4D7" w14:textId="77777777" w:rsidR="00246844" w:rsidRDefault="00246844" w:rsidP="00F26138"/>
    <w:p w14:paraId="0C52FA10" w14:textId="77777777" w:rsidR="00246844" w:rsidRDefault="00246844" w:rsidP="00F26138"/>
    <w:p w14:paraId="2186D8A1" w14:textId="77777777" w:rsidR="00246844" w:rsidRDefault="00246844" w:rsidP="00F26138"/>
    <w:p w14:paraId="78334947" w14:textId="77777777" w:rsidR="00246844" w:rsidRDefault="00246844" w:rsidP="00F26138"/>
    <w:p w14:paraId="27B4A0F0" w14:textId="77777777" w:rsidR="00246844" w:rsidRDefault="00246844" w:rsidP="00F26138"/>
    <w:p w14:paraId="214B9085" w14:textId="77777777" w:rsidR="00246844" w:rsidRDefault="00246844" w:rsidP="00F26138"/>
    <w:p w14:paraId="2DD1906D" w14:textId="77777777" w:rsidR="00246844" w:rsidRDefault="00246844" w:rsidP="00F26138"/>
    <w:p w14:paraId="67166531" w14:textId="77777777" w:rsidR="00246844" w:rsidRDefault="00246844" w:rsidP="00F26138"/>
    <w:p w14:paraId="4554BA56" w14:textId="77777777" w:rsidR="00246844" w:rsidRDefault="00246844" w:rsidP="00F26138"/>
    <w:p w14:paraId="07C5B083" w14:textId="77777777" w:rsidR="00246844" w:rsidRDefault="00246844" w:rsidP="00F26138"/>
    <w:p w14:paraId="20682548" w14:textId="77777777" w:rsidR="00246844" w:rsidRDefault="00246844" w:rsidP="00F26138"/>
    <w:p w14:paraId="5F8B0BEF" w14:textId="77777777" w:rsidR="00246844" w:rsidRDefault="00246844" w:rsidP="00F26138"/>
    <w:p w14:paraId="1A2EB8D2" w14:textId="77777777" w:rsidR="00246844" w:rsidRDefault="00246844" w:rsidP="00F26138"/>
    <w:p w14:paraId="61B3131C" w14:textId="77777777" w:rsidR="00246844" w:rsidRDefault="00246844" w:rsidP="00F26138"/>
    <w:p w14:paraId="10934129" w14:textId="77777777" w:rsidR="00246844" w:rsidRDefault="00246844" w:rsidP="00F26138"/>
    <w:p w14:paraId="77A70348" w14:textId="77777777" w:rsidR="00246844" w:rsidRDefault="00246844" w:rsidP="00F26138"/>
    <w:p w14:paraId="77B450EC" w14:textId="77777777" w:rsidR="00246844" w:rsidRDefault="00246844" w:rsidP="00F26138"/>
    <w:p w14:paraId="761677CA" w14:textId="77777777" w:rsidR="00246844" w:rsidRDefault="00246844" w:rsidP="00F26138"/>
    <w:p w14:paraId="7BD1753C" w14:textId="77777777" w:rsidR="00246844" w:rsidRPr="00F26138" w:rsidRDefault="00246844" w:rsidP="00F26138"/>
    <w:p w14:paraId="72C48633" w14:textId="6DCA9056" w:rsidR="00F26138" w:rsidRPr="00F26138" w:rsidRDefault="00F26138" w:rsidP="00F26138">
      <w:pPr>
        <w:jc w:val="center"/>
        <w:rPr>
          <w:b/>
        </w:rPr>
      </w:pPr>
      <w:r w:rsidRPr="00F26138">
        <w:rPr>
          <w:b/>
        </w:rPr>
        <w:lastRenderedPageBreak/>
        <w:t>PAKIET 3</w:t>
      </w:r>
    </w:p>
    <w:p w14:paraId="2D3BF8B4" w14:textId="66F068BA" w:rsidR="00F26138" w:rsidRPr="00F26138" w:rsidRDefault="00F26138" w:rsidP="00C93E46">
      <w:pPr>
        <w:jc w:val="center"/>
      </w:pPr>
      <w:r w:rsidRPr="00F26138">
        <w:rPr>
          <w:b/>
          <w:i/>
        </w:rPr>
        <w:t>Specjalistyczne rękawice chirurgiczne lateksowe</w:t>
      </w:r>
    </w:p>
    <w:tbl>
      <w:tblPr>
        <w:tblW w:w="16132" w:type="dxa"/>
        <w:tblInd w:w="-929" w:type="dxa"/>
        <w:tblLayout w:type="fixed"/>
        <w:tblCellMar>
          <w:top w:w="17" w:type="dxa"/>
          <w:left w:w="2" w:type="dxa"/>
          <w:bottom w:w="21" w:type="dxa"/>
          <w:right w:w="2" w:type="dxa"/>
        </w:tblCellMar>
        <w:tblLook w:val="04A0" w:firstRow="1" w:lastRow="0" w:firstColumn="1" w:lastColumn="0" w:noHBand="0" w:noVBand="1"/>
      </w:tblPr>
      <w:tblGrid>
        <w:gridCol w:w="567"/>
        <w:gridCol w:w="5796"/>
        <w:gridCol w:w="714"/>
        <w:gridCol w:w="875"/>
        <w:gridCol w:w="1415"/>
        <w:gridCol w:w="1418"/>
        <w:gridCol w:w="1133"/>
        <w:gridCol w:w="1275"/>
        <w:gridCol w:w="2930"/>
        <w:gridCol w:w="9"/>
      </w:tblGrid>
      <w:tr w:rsidR="00F26138" w:rsidRPr="00F26138" w14:paraId="2478EAD1" w14:textId="77777777" w:rsidTr="00836195">
        <w:trPr>
          <w:trHeight w:val="81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0D01A" w14:textId="77777777" w:rsidR="00F26138" w:rsidRPr="00F26138" w:rsidRDefault="00F26138" w:rsidP="00F26138">
            <w:r w:rsidRPr="00F26138">
              <w:rPr>
                <w:b/>
                <w:i/>
              </w:rPr>
              <w:t>L.p</w:t>
            </w:r>
            <w:r w:rsidRPr="00F26138">
              <w:rPr>
                <w:i/>
              </w:rPr>
              <w:t>.</w:t>
            </w:r>
            <w:r w:rsidRPr="00F26138">
              <w:t xml:space="preserve"> </w:t>
            </w:r>
          </w:p>
        </w:tc>
        <w:tc>
          <w:tcPr>
            <w:tcW w:w="5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C76EC" w14:textId="77777777" w:rsidR="00F26138" w:rsidRPr="00F26138" w:rsidRDefault="00F26138" w:rsidP="00F26138">
            <w:r w:rsidRPr="00F26138">
              <w:rPr>
                <w:b/>
                <w:i/>
              </w:rPr>
              <w:t>Nazwa asortymentu</w:t>
            </w:r>
            <w:r w:rsidRPr="00F26138">
              <w:t xml:space="preserve"> 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B10C8" w14:textId="77777777" w:rsidR="00F26138" w:rsidRPr="00F26138" w:rsidRDefault="00F26138" w:rsidP="00F26138">
            <w:r w:rsidRPr="00F26138">
              <w:rPr>
                <w:b/>
                <w:i/>
              </w:rPr>
              <w:t>j.m.</w:t>
            </w:r>
            <w:r w:rsidRPr="00F26138">
              <w:t xml:space="preserve">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F825A" w14:textId="77777777" w:rsidR="00F26138" w:rsidRPr="00F26138" w:rsidRDefault="00F26138" w:rsidP="00F26138">
            <w:r w:rsidRPr="00F26138">
              <w:rPr>
                <w:b/>
                <w:i/>
              </w:rPr>
              <w:t>Ilość</w:t>
            </w:r>
            <w:r w:rsidRPr="00F26138">
              <w:t xml:space="preserve"> 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88B49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Cena jedn. </w:t>
            </w:r>
            <w:r w:rsidRPr="00F26138">
              <w:t xml:space="preserve"> </w:t>
            </w:r>
          </w:p>
          <w:p w14:paraId="6934727E" w14:textId="77777777" w:rsidR="00F26138" w:rsidRPr="00F26138" w:rsidRDefault="00F26138" w:rsidP="00F26138">
            <w:r w:rsidRPr="00F26138">
              <w:rPr>
                <w:b/>
                <w:i/>
              </w:rPr>
              <w:t>netto</w:t>
            </w:r>
            <w:r w:rsidRPr="00F26138"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93919" w14:textId="77777777" w:rsidR="00F26138" w:rsidRPr="00F26138" w:rsidRDefault="00F26138" w:rsidP="00F26138">
            <w:r w:rsidRPr="00F26138">
              <w:rPr>
                <w:b/>
                <w:i/>
              </w:rPr>
              <w:t>Wartość netto</w:t>
            </w:r>
            <w:r w:rsidRPr="00F26138">
              <w:t xml:space="preserve">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B02816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VAT </w:t>
            </w:r>
            <w:r w:rsidRPr="00F26138">
              <w:t xml:space="preserve">%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FE89B8" w14:textId="77777777" w:rsidR="00F26138" w:rsidRPr="00F26138" w:rsidRDefault="00F26138" w:rsidP="00F26138">
            <w:r w:rsidRPr="00F26138">
              <w:rPr>
                <w:b/>
                <w:i/>
              </w:rPr>
              <w:t>Wartość brutto</w:t>
            </w:r>
            <w:r w:rsidRPr="00F26138">
              <w:t xml:space="preserve"> </w:t>
            </w:r>
          </w:p>
        </w:tc>
        <w:tc>
          <w:tcPr>
            <w:tcW w:w="2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61463" w14:textId="77777777" w:rsidR="00F26138" w:rsidRPr="00F26138" w:rsidRDefault="00F26138" w:rsidP="00F26138">
            <w:r w:rsidRPr="00F26138">
              <w:rPr>
                <w:b/>
                <w:i/>
              </w:rPr>
              <w:t>Producent/nazwa handlowa/ numer katalogowy</w:t>
            </w:r>
            <w:r w:rsidRPr="00F26138">
              <w:t xml:space="preserve"> </w:t>
            </w:r>
          </w:p>
        </w:tc>
      </w:tr>
      <w:tr w:rsidR="00F26138" w:rsidRPr="00F26138" w14:paraId="11128812" w14:textId="77777777" w:rsidTr="00836195">
        <w:trPr>
          <w:trHeight w:val="47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50707" w14:textId="77777777" w:rsidR="00F26138" w:rsidRPr="00F26138" w:rsidRDefault="00F26138" w:rsidP="00F26138">
            <w:r w:rsidRPr="00F26138">
              <w:rPr>
                <w:b/>
              </w:rPr>
              <w:t>1.</w:t>
            </w:r>
            <w:r w:rsidRPr="00F26138">
              <w:t xml:space="preserve"> </w:t>
            </w:r>
          </w:p>
        </w:tc>
        <w:tc>
          <w:tcPr>
            <w:tcW w:w="5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6479A" w14:textId="3E28B338" w:rsidR="00F26138" w:rsidRPr="00C93E46" w:rsidRDefault="00020D97" w:rsidP="00C93E46">
            <w:r w:rsidRPr="00C93E46">
              <w:rPr>
                <w:rFonts w:cstheme="minorHAnsi"/>
              </w:rPr>
              <w:t>Rękawice chirurgiczne i ochronne, lateksowe pudrowane, jałowe, do jednorazowego użytku, sterylizowane promieniowaniem gamma. Kształt anatomiczny z zakrzywionymi palcami, zróżnicowany na obie dłonie, do jednorazowego użytku. Mankiet o równomiernie rolowanym brzegu. Dostępne w rozmiarach 6.0 – 9.0. Powierzchnia wewnętrzna pudrowana. Długość min.  280 mm, grubości: na palcu min. 0.19 mm, na dłoni min 0.18 mm. Poziom protein lateksu ≤20 µg/g. Poziom AQL 0.65.Rękawice klasyfikowane zarówno jako wyrób medyczny klasy IIa oraz jako środek ochrony indywidualnej kategorii III</w:t>
            </w:r>
            <w:r w:rsidR="00BB303C" w:rsidRPr="00C93E46">
              <w:rPr>
                <w:rFonts w:cstheme="minorHAnsi"/>
                <w:bCs/>
              </w:rPr>
              <w:t xml:space="preserve"> typ B</w:t>
            </w:r>
            <w:r w:rsidRPr="00C93E46">
              <w:rPr>
                <w:rFonts w:cstheme="minorHAnsi"/>
              </w:rPr>
              <w:t>. Zgodne ze standardami produktowymi: EN 455-1, EN 455-2, EN 455-3, EN 455-4. Rękawice przebadane: na przenikanie wirusów zgodnie z ASTM F1671 oraz na przenikanie substancji chemicznych zgodnie z EN 16523-1.  Rękawice przebadane na przenikanie krwi syntetycznej wg ASTM F 1670.  Rękawice przebadane na zawartość endotoksyn zgodnie z EN 455-3 &lt;20EU/parę. Opakowanie: koperta zewnętrzna folia/folia lub folia/papier hermetycznie zamknięta. Koperta wewnętrzna papierowa</w:t>
            </w:r>
            <w:r w:rsidRPr="00C93E46">
              <w:t>.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5A173" w14:textId="77777777" w:rsidR="00F26138" w:rsidRPr="00F26138" w:rsidRDefault="00F26138" w:rsidP="00F26138">
            <w:r w:rsidRPr="00F26138">
              <w:rPr>
                <w:b/>
              </w:rPr>
              <w:t>para</w:t>
            </w:r>
            <w:r w:rsidRPr="00F26138">
              <w:t xml:space="preserve"> </w:t>
            </w:r>
          </w:p>
          <w:p w14:paraId="23BF60FA" w14:textId="77777777" w:rsidR="00F26138" w:rsidRPr="00F26138" w:rsidRDefault="00F26138" w:rsidP="00F26138">
            <w:r w:rsidRPr="00F26138">
              <w:t xml:space="preserve">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82EBF" w14:textId="77777777" w:rsidR="00F26138" w:rsidRPr="00F26138" w:rsidRDefault="00F26138" w:rsidP="00F26138">
            <w:r w:rsidRPr="00F26138">
              <w:rPr>
                <w:b/>
              </w:rPr>
              <w:t>10.000</w:t>
            </w:r>
            <w:r w:rsidRPr="00F26138">
              <w:t xml:space="preserve"> 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6485D" w14:textId="208B04D8" w:rsidR="00F26138" w:rsidRPr="00F26138" w:rsidRDefault="00F26138" w:rsidP="00F26138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2FA78" w14:textId="735860EB" w:rsidR="00F26138" w:rsidRPr="00F26138" w:rsidRDefault="00F26138" w:rsidP="00F26138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F899D" w14:textId="336BCC30" w:rsidR="00F26138" w:rsidRPr="00F26138" w:rsidRDefault="00F26138" w:rsidP="00F26138"/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F1278" w14:textId="5E40B479" w:rsidR="00F26138" w:rsidRPr="00F26138" w:rsidRDefault="00F26138" w:rsidP="00F26138"/>
        </w:tc>
        <w:tc>
          <w:tcPr>
            <w:tcW w:w="2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4558C" w14:textId="02EED112" w:rsidR="00A27E95" w:rsidRPr="00F26138" w:rsidRDefault="00A27E95" w:rsidP="00A27E9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836195" w:rsidRPr="00F26138" w14:paraId="06C0DD4F" w14:textId="77777777" w:rsidTr="00836195">
        <w:trPr>
          <w:trHeight w:val="436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AD476" w14:textId="77777777" w:rsidR="00836195" w:rsidRPr="00F26138" w:rsidRDefault="00836195" w:rsidP="00836195">
            <w:r w:rsidRPr="00F26138">
              <w:rPr>
                <w:b/>
              </w:rPr>
              <w:lastRenderedPageBreak/>
              <w:t>2.</w:t>
            </w:r>
            <w:r w:rsidRPr="00F26138">
              <w:t xml:space="preserve"> </w:t>
            </w:r>
          </w:p>
        </w:tc>
        <w:tc>
          <w:tcPr>
            <w:tcW w:w="5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93C50C9" w14:textId="022FF7CB" w:rsidR="00836195" w:rsidRPr="00C93E46" w:rsidRDefault="00020D97" w:rsidP="00C93E46">
            <w:pPr>
              <w:spacing w:after="0" w:line="240" w:lineRule="auto"/>
              <w:rPr>
                <w:rFonts w:cstheme="minorHAnsi"/>
              </w:rPr>
            </w:pPr>
            <w:r w:rsidRPr="00C93E46">
              <w:rPr>
                <w:rFonts w:cstheme="minorHAnsi"/>
              </w:rPr>
              <w:t>Rękawice chirurgiczne i ochronne, lateksowe bezpudrowe, jałowe, sterylizowane promieniowaniem gamma. Kształt anatomiczny z zakrzywionymi palcami, zróżnicowany na obie dłonie, do jednorazowego użytku. Mankiet o równomiernie rolowanym brzegu. Dostępne w rozmiarach 6.0 – 9.0. Powierzchnia zewnętrzna polimeryzowana, powierzchnia wewnętrzna polimeryzowana. Długość min 280 mm, grubości: na palcu min. 0.19 mm, na dłoni min. 0.18 mm. Osiągany poziom protein lateksu ≤10 µg/g. Poziom AQL 0.65. Rękawice klasyfikowane zarówno jako wyrób medyczny klasy IIa oraz jako środek ochrony indywidualnej kategorii III</w:t>
            </w:r>
            <w:r w:rsidR="00BB303C" w:rsidRPr="00C93E46">
              <w:rPr>
                <w:rFonts w:cstheme="minorHAnsi"/>
              </w:rPr>
              <w:t xml:space="preserve"> </w:t>
            </w:r>
            <w:r w:rsidR="00BB303C" w:rsidRPr="00C93E46">
              <w:rPr>
                <w:rFonts w:cstheme="minorHAnsi"/>
                <w:bCs/>
              </w:rPr>
              <w:t>typ B</w:t>
            </w:r>
            <w:r w:rsidRPr="00C93E46">
              <w:rPr>
                <w:rFonts w:cstheme="minorHAnsi"/>
              </w:rPr>
              <w:t>. Zgodne ze standardami produktowymi: EN 455-1, EN 455-2, EN 455-3, EN 455-4. Rękawice przebadane: na przenikanie wirusów zgodnie z ASTM F1671 oraz na przenikanie substancji chemicznych zgodnie z EN 16523-1, na przenikanie cytostatyków zgodnie z ASTM D6978. Rękawice przebadane na przenikanie krwi syntetycznej wg ASTM F 1670. Rękawice przebadane na zawartość endotoksyn zgodnie z EN 455-3 &lt;20EU/parę. Opakowanie: koperta zewnętrzna folia/folia lub folia/papier hermetycznie zamknięta. Koperta wewnętrzna papierowa.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29F4179F" w14:textId="77777777" w:rsidR="00836195" w:rsidRPr="00F26138" w:rsidRDefault="00836195" w:rsidP="00836195">
            <w:r w:rsidRPr="00F26138">
              <w:rPr>
                <w:b/>
              </w:rPr>
              <w:t>para</w:t>
            </w:r>
            <w:r w:rsidRPr="00F26138">
              <w:t xml:space="preserve"> 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43AF81F" w14:textId="77777777" w:rsidR="00836195" w:rsidRPr="00F26138" w:rsidRDefault="00836195" w:rsidP="00836195">
            <w:r w:rsidRPr="00F26138">
              <w:rPr>
                <w:b/>
              </w:rPr>
              <w:t>10.000</w:t>
            </w:r>
            <w:r w:rsidRPr="00F26138">
              <w:t xml:space="preserve"> 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54D6A12" w14:textId="4F1E3CDA" w:rsidR="00836195" w:rsidRPr="00F26138" w:rsidRDefault="00836195" w:rsidP="00836195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AFFD7" w14:textId="3678B0AA" w:rsidR="00836195" w:rsidRPr="00F26138" w:rsidRDefault="00836195" w:rsidP="00836195"/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5CA00" w14:textId="6D48FAE4" w:rsidR="00836195" w:rsidRPr="00F26138" w:rsidRDefault="00836195" w:rsidP="00836195"/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33540" w14:textId="2B38A0AC" w:rsidR="00836195" w:rsidRPr="00F26138" w:rsidRDefault="00836195" w:rsidP="00836195"/>
        </w:tc>
        <w:tc>
          <w:tcPr>
            <w:tcW w:w="29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E8429" w14:textId="57A28269" w:rsidR="00A27E95" w:rsidRPr="00F26138" w:rsidRDefault="00A27E95" w:rsidP="00E7408B">
            <w:pPr>
              <w:spacing w:after="0"/>
            </w:pPr>
          </w:p>
        </w:tc>
      </w:tr>
      <w:tr w:rsidR="00836195" w:rsidRPr="00F26138" w14:paraId="38F8850B" w14:textId="77777777" w:rsidTr="00836195">
        <w:tblPrEx>
          <w:tblCellMar>
            <w:top w:w="13" w:type="dxa"/>
            <w:left w:w="110" w:type="dxa"/>
            <w:bottom w:w="5" w:type="dxa"/>
            <w:right w:w="49" w:type="dxa"/>
          </w:tblCellMar>
        </w:tblPrEx>
        <w:trPr>
          <w:gridAfter w:val="1"/>
          <w:wAfter w:w="9" w:type="dxa"/>
          <w:trHeight w:val="5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070D1" w14:textId="77777777" w:rsidR="00836195" w:rsidRPr="00F26138" w:rsidRDefault="00836195" w:rsidP="00836195"/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7FC4C95E" w14:textId="77777777" w:rsidR="00836195" w:rsidRPr="00F26138" w:rsidRDefault="00836195" w:rsidP="00836195"/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</w:tcBorders>
          </w:tcPr>
          <w:p w14:paraId="3B6E0F96" w14:textId="77777777" w:rsidR="00836195" w:rsidRPr="00F26138" w:rsidRDefault="00836195" w:rsidP="00836195"/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14:paraId="0858D1D3" w14:textId="77777777" w:rsidR="00836195" w:rsidRPr="00F26138" w:rsidRDefault="00836195" w:rsidP="00836195"/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64772" w14:textId="77777777" w:rsidR="00836195" w:rsidRPr="00F26138" w:rsidRDefault="00836195" w:rsidP="00836195">
            <w:r w:rsidRPr="00F26138">
              <w:rPr>
                <w:b/>
              </w:rPr>
              <w:t>RAZEM: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B84F" w14:textId="585E0D7F" w:rsidR="00836195" w:rsidRPr="002A690D" w:rsidRDefault="00836195" w:rsidP="00836195">
            <w:pPr>
              <w:rPr>
                <w:b/>
                <w:bCs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64A5" w14:textId="27133040" w:rsidR="00836195" w:rsidRPr="002A690D" w:rsidRDefault="00836195" w:rsidP="00836195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05C0" w14:textId="1045947C" w:rsidR="00836195" w:rsidRPr="002A690D" w:rsidRDefault="00836195" w:rsidP="00836195">
            <w:pPr>
              <w:rPr>
                <w:b/>
                <w:bCs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81AB" w14:textId="77777777" w:rsidR="00836195" w:rsidRPr="00F26138" w:rsidRDefault="00836195" w:rsidP="00836195"/>
        </w:tc>
      </w:tr>
    </w:tbl>
    <w:p w14:paraId="03BC9487" w14:textId="65800C5A" w:rsidR="00F26138" w:rsidRPr="00C93E46" w:rsidRDefault="00F26138" w:rsidP="00C93E46">
      <w:pPr>
        <w:jc w:val="right"/>
      </w:pPr>
      <w:r w:rsidRPr="00F26138">
        <w:t xml:space="preserve">  </w:t>
      </w:r>
      <w:r w:rsidRPr="00F26138">
        <w:rPr>
          <w:b/>
          <w:bCs/>
        </w:rPr>
        <w:t xml:space="preserve">Należy dostarczyć próbkę w ilości 1 </w:t>
      </w:r>
      <w:r w:rsidR="00E40F0C">
        <w:rPr>
          <w:b/>
          <w:bCs/>
        </w:rPr>
        <w:t>para</w:t>
      </w:r>
      <w:r w:rsidRPr="00F26138">
        <w:rPr>
          <w:b/>
          <w:bCs/>
        </w:rPr>
        <w:t xml:space="preserve"> w dowolnym rozmiarze do każdej pozycji </w:t>
      </w:r>
    </w:p>
    <w:p w14:paraId="52FA0579" w14:textId="77777777" w:rsidR="00F26138" w:rsidRDefault="00F26138" w:rsidP="00F26138"/>
    <w:p w14:paraId="3914B581" w14:textId="561161E4" w:rsidR="00E40F0C" w:rsidRDefault="00193F89" w:rsidP="00C93E46">
      <w:pPr>
        <w:jc w:val="right"/>
      </w:pPr>
      <w:r w:rsidRPr="00F26138">
        <w:rPr>
          <w:i/>
        </w:rPr>
        <w:t xml:space="preserve">                                                                                                                 </w:t>
      </w:r>
    </w:p>
    <w:p w14:paraId="61AC8847" w14:textId="77777777" w:rsidR="00E40F0C" w:rsidRDefault="00E40F0C" w:rsidP="00F26138"/>
    <w:p w14:paraId="03604121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………………………………………………………..</w:t>
      </w:r>
    </w:p>
    <w:p w14:paraId="1EAF47A3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podpis Wykonawcy lub osób upoważnionych </w:t>
      </w:r>
    </w:p>
    <w:p w14:paraId="455BF7FB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do reprezentowania  Wykonawcy</w:t>
      </w:r>
    </w:p>
    <w:p w14:paraId="7AD4CA18" w14:textId="77777777" w:rsidR="00E40F0C" w:rsidRDefault="00E40F0C" w:rsidP="00F26138"/>
    <w:p w14:paraId="3FB62C1B" w14:textId="77777777" w:rsidR="00C53872" w:rsidRDefault="00C53872" w:rsidP="00F26138"/>
    <w:p w14:paraId="48DA255A" w14:textId="77777777" w:rsidR="00C53872" w:rsidRDefault="00C53872" w:rsidP="00F26138"/>
    <w:p w14:paraId="359920C4" w14:textId="77777777" w:rsidR="00C53872" w:rsidRDefault="00C53872" w:rsidP="00F26138"/>
    <w:p w14:paraId="3CEC6CBE" w14:textId="77777777" w:rsidR="00C53872" w:rsidRDefault="00C53872" w:rsidP="00F26138"/>
    <w:p w14:paraId="0E975E88" w14:textId="77777777" w:rsidR="00C53872" w:rsidRDefault="00C53872" w:rsidP="00F26138"/>
    <w:p w14:paraId="38B42764" w14:textId="77777777" w:rsidR="00C53872" w:rsidRDefault="00C53872" w:rsidP="00F26138"/>
    <w:p w14:paraId="359EDB61" w14:textId="77777777" w:rsidR="00C53872" w:rsidRPr="00F26138" w:rsidRDefault="00C53872" w:rsidP="00F26138"/>
    <w:p w14:paraId="5CB0D6AF" w14:textId="1C3BB265" w:rsidR="00F26138" w:rsidRPr="00F26138" w:rsidRDefault="00F26138" w:rsidP="00F26138">
      <w:pPr>
        <w:jc w:val="center"/>
        <w:rPr>
          <w:b/>
        </w:rPr>
      </w:pPr>
      <w:r w:rsidRPr="00F26138">
        <w:rPr>
          <w:b/>
        </w:rPr>
        <w:t>PAKIET 4</w:t>
      </w:r>
    </w:p>
    <w:p w14:paraId="0728EEB7" w14:textId="393786B5" w:rsidR="00F26138" w:rsidRPr="00F26138" w:rsidRDefault="00F26138" w:rsidP="00F26138">
      <w:pPr>
        <w:jc w:val="center"/>
      </w:pPr>
      <w:r w:rsidRPr="00F26138">
        <w:rPr>
          <w:b/>
          <w:i/>
        </w:rPr>
        <w:t>Specjalistyczne rękawice nitrylowe</w:t>
      </w:r>
    </w:p>
    <w:tbl>
      <w:tblPr>
        <w:tblW w:w="16130" w:type="dxa"/>
        <w:tblInd w:w="-938" w:type="dxa"/>
        <w:tblLayout w:type="fixed"/>
        <w:tblCellMar>
          <w:top w:w="13" w:type="dxa"/>
          <w:left w:w="110" w:type="dxa"/>
          <w:bottom w:w="5" w:type="dxa"/>
          <w:right w:w="49" w:type="dxa"/>
        </w:tblCellMar>
        <w:tblLook w:val="04A0" w:firstRow="1" w:lastRow="0" w:firstColumn="1" w:lastColumn="0" w:noHBand="0" w:noVBand="1"/>
      </w:tblPr>
      <w:tblGrid>
        <w:gridCol w:w="568"/>
        <w:gridCol w:w="5803"/>
        <w:gridCol w:w="710"/>
        <w:gridCol w:w="876"/>
        <w:gridCol w:w="1416"/>
        <w:gridCol w:w="1419"/>
        <w:gridCol w:w="1130"/>
        <w:gridCol w:w="1275"/>
        <w:gridCol w:w="2933"/>
      </w:tblGrid>
      <w:tr w:rsidR="00F26138" w:rsidRPr="00F26138" w14:paraId="271BC909" w14:textId="77777777" w:rsidTr="00151052">
        <w:trPr>
          <w:trHeight w:val="8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A8E9D" w14:textId="77777777" w:rsidR="00F26138" w:rsidRPr="00F26138" w:rsidRDefault="00F26138" w:rsidP="00F26138">
            <w:r w:rsidRPr="00F26138">
              <w:rPr>
                <w:b/>
                <w:i/>
              </w:rPr>
              <w:t>L.p</w:t>
            </w:r>
            <w:r w:rsidRPr="00F26138">
              <w:rPr>
                <w:i/>
              </w:rPr>
              <w:t>.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DF659" w14:textId="77777777" w:rsidR="00F26138" w:rsidRPr="00F26138" w:rsidRDefault="00F26138" w:rsidP="00F26138">
            <w:r w:rsidRPr="00F26138">
              <w:rPr>
                <w:b/>
                <w:i/>
              </w:rPr>
              <w:t>Nazwa asortymentu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0A1F3" w14:textId="77777777" w:rsidR="00F26138" w:rsidRPr="00F26138" w:rsidRDefault="00F26138" w:rsidP="00F26138">
            <w:r w:rsidRPr="00F26138">
              <w:rPr>
                <w:b/>
                <w:i/>
              </w:rPr>
              <w:t>j.m.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DD83" w14:textId="77777777" w:rsidR="00F26138" w:rsidRPr="00F26138" w:rsidRDefault="00F26138" w:rsidP="00F26138">
            <w:r w:rsidRPr="00F26138">
              <w:rPr>
                <w:b/>
                <w:i/>
              </w:rPr>
              <w:t>Ilość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DCB5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Cena jedn. </w:t>
            </w:r>
          </w:p>
          <w:p w14:paraId="49BED7BB" w14:textId="77777777" w:rsidR="00F26138" w:rsidRPr="00F26138" w:rsidRDefault="00F26138" w:rsidP="00F26138">
            <w:r w:rsidRPr="00F26138">
              <w:rPr>
                <w:b/>
                <w:i/>
              </w:rPr>
              <w:t>netto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01D1" w14:textId="77777777" w:rsidR="00F26138" w:rsidRPr="00F26138" w:rsidRDefault="00F26138" w:rsidP="00F26138">
            <w:r w:rsidRPr="00F26138">
              <w:rPr>
                <w:b/>
                <w:i/>
              </w:rPr>
              <w:t>Wartość netto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D8372" w14:textId="77777777" w:rsidR="00F26138" w:rsidRPr="00F26138" w:rsidRDefault="00F26138" w:rsidP="00F26138">
            <w:r w:rsidRPr="00F26138">
              <w:rPr>
                <w:b/>
                <w:i/>
              </w:rPr>
              <w:t xml:space="preserve">VAT </w:t>
            </w:r>
            <w:r w:rsidRPr="00F26138"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8820E" w14:textId="77777777" w:rsidR="00F26138" w:rsidRPr="00F26138" w:rsidRDefault="00F26138" w:rsidP="00F26138">
            <w:r w:rsidRPr="00F26138">
              <w:rPr>
                <w:b/>
                <w:i/>
              </w:rPr>
              <w:t>Wartość brutto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4488" w14:textId="77777777" w:rsidR="00F26138" w:rsidRPr="00F26138" w:rsidRDefault="00F26138" w:rsidP="00F26138">
            <w:r w:rsidRPr="00F26138">
              <w:rPr>
                <w:b/>
                <w:i/>
              </w:rPr>
              <w:t>Producent/nazwa handlowa/ numer katalogowy</w:t>
            </w:r>
          </w:p>
        </w:tc>
      </w:tr>
      <w:tr w:rsidR="00F26138" w:rsidRPr="00D36721" w14:paraId="1F26C259" w14:textId="77777777" w:rsidTr="00151052">
        <w:trPr>
          <w:trHeight w:val="66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1783" w14:textId="77777777" w:rsidR="00F26138" w:rsidRPr="00F26138" w:rsidRDefault="00F26138" w:rsidP="00F26138">
            <w:r w:rsidRPr="00F26138">
              <w:rPr>
                <w:b/>
              </w:rPr>
              <w:t>1.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F41A" w14:textId="77777777" w:rsidR="00F26138" w:rsidRPr="00C93E46" w:rsidRDefault="00F26138" w:rsidP="00F26138">
            <w:r w:rsidRPr="00C93E46">
              <w:rPr>
                <w:b/>
              </w:rPr>
              <w:t>Rękawice nitrylowe</w:t>
            </w:r>
          </w:p>
          <w:p w14:paraId="7F87587E" w14:textId="77777777" w:rsidR="00F26138" w:rsidRPr="00C93E46" w:rsidRDefault="00F26138" w:rsidP="00C93E46">
            <w:r w:rsidRPr="00C93E46">
              <w:t>grubość ścianki na palcu min. 0,07 mm</w:t>
            </w:r>
          </w:p>
          <w:p w14:paraId="065ACBD1" w14:textId="77777777" w:rsidR="00F26138" w:rsidRPr="00C93E46" w:rsidRDefault="00F26138" w:rsidP="00C93E46">
            <w:r w:rsidRPr="00C93E46">
              <w:t>mankiet rolowany, długość  rękawicy min     240mm</w:t>
            </w:r>
          </w:p>
          <w:p w14:paraId="6449D615" w14:textId="5B06B399" w:rsidR="00F26138" w:rsidRPr="00C93E46" w:rsidRDefault="00F26138" w:rsidP="00F26138">
            <w:r w:rsidRPr="00C93E46">
              <w:t>Rękawice teksturowane na</w:t>
            </w:r>
            <w:r w:rsidR="008A28AF" w:rsidRPr="00C93E46">
              <w:t xml:space="preserve"> </w:t>
            </w:r>
            <w:r w:rsidR="008A28AF" w:rsidRPr="00C93E46">
              <w:rPr>
                <w:u w:val="single"/>
              </w:rPr>
              <w:t>końcach</w:t>
            </w:r>
            <w:r w:rsidRPr="00C93E46">
              <w:t xml:space="preserve"> palc</w:t>
            </w:r>
            <w:r w:rsidR="008A28AF" w:rsidRPr="00C93E46">
              <w:t>ów</w:t>
            </w:r>
            <w:r w:rsidRPr="00C93E46">
              <w:t>, chlorowane lub polimeryzowane od wewnątrz, zarejestrowane jako wyrób medyczny oraz środek ochrony osobistej kategorii III typ B</w:t>
            </w:r>
          </w:p>
          <w:p w14:paraId="7FA6D691" w14:textId="6EA4CB42" w:rsidR="00F26138" w:rsidRPr="00C93E46" w:rsidRDefault="00F26138" w:rsidP="00F26138">
            <w:r w:rsidRPr="00C93E46">
              <w:t>Badane na przenikalność substancji chemicznych potwierdzone badaniami z jednostki niezależnej od producenta. Dopuszczone do kontaktu z żywnością potwierdzone piktogramami na opakowaniu. Odporne na przenikanie wirusów zgodnie z normą ASTMF1671, Rękawice nie zawierające akceleratorów chemicznych: BHA, BHT, DPT</w:t>
            </w:r>
            <w:r w:rsidR="00AB59B4" w:rsidRPr="00C93E46">
              <w:t>U</w:t>
            </w:r>
            <w:r w:rsidRPr="00C93E46">
              <w:t>, MBT, TMTD, ZDBC, ZDMC, ZMBI, ZMBT i ZPMC. W trakcie procesu produkcji nie są stosowane ftalany i tiuramy. Rozmiar kodowany kolorystycznie na opakowaniu.</w:t>
            </w:r>
            <w:r w:rsidR="00C93E46">
              <w:t xml:space="preserve"> </w:t>
            </w:r>
            <w:r w:rsidRPr="00C93E46">
              <w:t>Na opakowaniu rękawic fabryczne oznakowanie: zgodność z MDR (Rozporządzenie Medyczne (EU) 2017/745 dla Wyrobów Medycznych) i PPER (Rozporządzenie (EU) 2016/425 dla Środków Ochrony Indywidualnej.</w:t>
            </w:r>
          </w:p>
          <w:p w14:paraId="3E826AF1" w14:textId="67D0282A" w:rsidR="00F26138" w:rsidRPr="00193F89" w:rsidRDefault="003C5BF4" w:rsidP="00F26138">
            <w:pPr>
              <w:rPr>
                <w:sz w:val="18"/>
                <w:szCs w:val="18"/>
              </w:rPr>
            </w:pPr>
            <w:r w:rsidRPr="00C93E46">
              <w:t>Rozmiary rękawic</w:t>
            </w:r>
            <w:r w:rsidR="00F26138" w:rsidRPr="00C93E46">
              <w:t xml:space="preserve"> S, M, L pakowane </w:t>
            </w:r>
            <w:r w:rsidR="006227C2" w:rsidRPr="00C93E46">
              <w:t>w opakowaniach po</w:t>
            </w:r>
            <w:r w:rsidR="00F26138" w:rsidRPr="00C93E46">
              <w:t xml:space="preserve"> </w:t>
            </w:r>
            <w:r w:rsidR="006227C2" w:rsidRPr="00C93E46">
              <w:t xml:space="preserve">                   </w:t>
            </w:r>
            <w:r w:rsidR="00F26138" w:rsidRPr="00C93E46">
              <w:t xml:space="preserve">200 szt. . </w:t>
            </w:r>
            <w:r w:rsidR="00F26138" w:rsidRPr="00C93E46">
              <w:rPr>
                <w:b/>
              </w:rPr>
              <w:t>Rozmiar opakowania :</w:t>
            </w:r>
            <w:r w:rsidR="00F26138" w:rsidRPr="00C93E46">
              <w:t xml:space="preserve"> 121x 121x165mm, pasujące do uchwytów naściennych pojedynczych lub potrójnych z możliwością pojedynczego wyjmowania rękawic od spodu opakowania-mankiet zawsze wyjmowany pierwszy.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798B" w14:textId="757D65B3" w:rsidR="00F26138" w:rsidRPr="00F26138" w:rsidRDefault="00860A7B" w:rsidP="00F26138">
            <w:r w:rsidRPr="00F26138">
              <w:rPr>
                <w:b/>
              </w:rPr>
              <w:t>O</w:t>
            </w:r>
            <w:r w:rsidR="00F26138" w:rsidRPr="00F26138">
              <w:rPr>
                <w:b/>
              </w:rPr>
              <w:t>p</w:t>
            </w:r>
            <w:r w:rsidR="00C93E46">
              <w:rPr>
                <w:b/>
              </w:rPr>
              <w:t>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82BE" w14:textId="5BCD5098" w:rsidR="00F26138" w:rsidRPr="00F26138" w:rsidRDefault="00F26138" w:rsidP="00F26138">
            <w:r w:rsidRPr="00F26138">
              <w:rPr>
                <w:b/>
              </w:rPr>
              <w:t>1</w:t>
            </w:r>
            <w:r w:rsidR="00CD4C00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842C" w14:textId="2850568D" w:rsidR="00F26138" w:rsidRPr="00F26138" w:rsidRDefault="00F26138" w:rsidP="00F26138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5AF5" w14:textId="40DAE357" w:rsidR="00F26138" w:rsidRPr="00F26138" w:rsidRDefault="00F26138" w:rsidP="00F26138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5414" w14:textId="314DC7B3" w:rsidR="00F26138" w:rsidRPr="00F26138" w:rsidRDefault="00F26138" w:rsidP="00F26138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4C79" w14:textId="73E55AD7" w:rsidR="00F26138" w:rsidRPr="00F26138" w:rsidRDefault="00F26138" w:rsidP="00F26138"/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8331" w14:textId="5D7460D9" w:rsidR="009859FB" w:rsidRPr="00B754B4" w:rsidRDefault="009859FB" w:rsidP="00D36721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</w:tc>
      </w:tr>
      <w:tr w:rsidR="00261101" w:rsidRPr="00A86509" w14:paraId="64933380" w14:textId="77777777" w:rsidTr="00151052">
        <w:trPr>
          <w:trHeight w:val="66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E06D" w14:textId="2FE809A1" w:rsidR="00261101" w:rsidRPr="00F26138" w:rsidRDefault="00181044" w:rsidP="00261101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4511" w14:textId="77777777" w:rsidR="00261101" w:rsidRPr="00C93E46" w:rsidRDefault="00261101" w:rsidP="00261101">
            <w:pPr>
              <w:spacing w:after="0"/>
              <w:rPr>
                <w:bCs/>
              </w:rPr>
            </w:pPr>
            <w:r w:rsidRPr="00C93E46">
              <w:rPr>
                <w:b/>
              </w:rPr>
              <w:t xml:space="preserve">Rękawice diagnostyczne i ochronne, nitrylowe, bezpudrowe, niejałowe, kształt uniwersalny, kolor fioletowy, </w:t>
            </w:r>
            <w:r w:rsidRPr="00C93E46">
              <w:rPr>
                <w:bCs/>
              </w:rPr>
              <w:t>mankiet rolowany, dostępne w rozmiarach XS – XL, pakowane po 100 sztuk, powierzchnia zewnętrzna  z teksturą na końcach palców, powierzchnia wewnętrzna chlorowana i polimeryzowana . Typowe wartości parametrów fizycznych osiągane przez produkt: długość min. 260 mm, grubości minimalne: na palcu 0.11 mm, na dłoni 0.07 mm, siła zrywu przed starzeniem min. 6 N oraz po starzeniu min. 6 N, rękawice bez protein lateksu, AQL = 1.0 Rękawice klasyfikowane zarówno jako wyrób medyczny klasy I, jak i środek ochrony indywidualnej kategorii III.</w:t>
            </w:r>
          </w:p>
          <w:p w14:paraId="06FDA791" w14:textId="560D827A" w:rsidR="00261101" w:rsidRPr="00193F89" w:rsidRDefault="00261101" w:rsidP="00261101">
            <w:pPr>
              <w:rPr>
                <w:b/>
                <w:sz w:val="18"/>
                <w:szCs w:val="18"/>
              </w:rPr>
            </w:pPr>
            <w:r w:rsidRPr="00C93E46">
              <w:rPr>
                <w:bCs/>
              </w:rPr>
              <w:t>Zgodne ze standardami normatywnymi: EN 455(1-4). Opakowanie  zawierające 100 sztuk z podziałem kolorystycznym opakowania ze względu na poszczególne rozmiary. Opakowanie wyposażone w 3 bigi – pionowe załamania w okienku perforacji – umożliwiające „uchylenie” okienka, bez konieczności otwarcia go w całości, nie wpływające na łatwość otwierania opakowania - rozwiązanie wpływające na ograniczenie zjawiska kontaminacji. Konstrukcja opakowania umożliwiająca dwa sposoby pobierania rękawic: standardowo poprzez otwór centralny lub pojedynczo za mankiet.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7256" w14:textId="77777777" w:rsidR="00261101" w:rsidRPr="00F26138" w:rsidRDefault="00261101" w:rsidP="00261101">
            <w:pPr>
              <w:spacing w:after="0"/>
            </w:pPr>
            <w:r w:rsidRPr="00F26138">
              <w:rPr>
                <w:b/>
              </w:rPr>
              <w:t>op.</w:t>
            </w:r>
            <w:r w:rsidRPr="00F26138">
              <w:t xml:space="preserve"> </w:t>
            </w:r>
          </w:p>
          <w:p w14:paraId="4C1223B7" w14:textId="1F563C4A" w:rsidR="00261101" w:rsidRPr="00F26138" w:rsidRDefault="00261101" w:rsidP="00261101">
            <w:pPr>
              <w:rPr>
                <w:b/>
              </w:rPr>
            </w:pPr>
            <w:r w:rsidRPr="00F26138"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0C9A" w14:textId="34C77F7E" w:rsidR="00261101" w:rsidRPr="00F26138" w:rsidRDefault="00CD4C00" w:rsidP="00261101">
            <w:pPr>
              <w:rPr>
                <w:b/>
              </w:rPr>
            </w:pPr>
            <w:r>
              <w:rPr>
                <w:b/>
              </w:rPr>
              <w:t>50</w:t>
            </w:r>
            <w:r w:rsidR="00261101" w:rsidRPr="00F26138"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6A14" w14:textId="1EDDC549" w:rsidR="00261101" w:rsidRDefault="00261101" w:rsidP="00261101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5E1A" w14:textId="1E723812" w:rsidR="00261101" w:rsidRPr="00F26138" w:rsidRDefault="00261101" w:rsidP="00261101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E750" w14:textId="77777777" w:rsidR="00261101" w:rsidRPr="00F26138" w:rsidRDefault="00261101" w:rsidP="0026110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8FB3" w14:textId="2D151FD0" w:rsidR="00261101" w:rsidRPr="00F26138" w:rsidRDefault="00261101" w:rsidP="00261101"/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A33D" w14:textId="77777777" w:rsidR="00261101" w:rsidRPr="000D0BBD" w:rsidRDefault="00261101" w:rsidP="0026110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193F89" w:rsidRPr="00F26138" w14:paraId="77D25DC9" w14:textId="77777777" w:rsidTr="00151052">
        <w:trPr>
          <w:trHeight w:val="5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A981D" w14:textId="77777777" w:rsidR="00193F89" w:rsidRPr="00B754B4" w:rsidRDefault="00193F89" w:rsidP="00193F89">
            <w:pPr>
              <w:rPr>
                <w:lang w:val="en-US"/>
              </w:rPr>
            </w:pPr>
            <w:bookmarkStart w:id="0" w:name="_Hlk153269620"/>
          </w:p>
        </w:tc>
        <w:tc>
          <w:tcPr>
            <w:tcW w:w="5803" w:type="dxa"/>
            <w:tcBorders>
              <w:top w:val="single" w:sz="4" w:space="0" w:color="000000"/>
              <w:bottom w:val="single" w:sz="4" w:space="0" w:color="000000"/>
            </w:tcBorders>
          </w:tcPr>
          <w:p w14:paraId="24AA6AD3" w14:textId="77777777" w:rsidR="00193F89" w:rsidRPr="00B754B4" w:rsidRDefault="00193F89" w:rsidP="00193F89">
            <w:pPr>
              <w:rPr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</w:tcPr>
          <w:p w14:paraId="38D0F5C6" w14:textId="77777777" w:rsidR="00193F89" w:rsidRPr="00B754B4" w:rsidRDefault="00193F89" w:rsidP="00193F89">
            <w:pPr>
              <w:rPr>
                <w:lang w:val="en-US"/>
              </w:rPr>
            </w:pPr>
          </w:p>
        </w:tc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 w14:paraId="43716D98" w14:textId="77777777" w:rsidR="00193F89" w:rsidRPr="00B754B4" w:rsidRDefault="00193F89" w:rsidP="00193F89">
            <w:pPr>
              <w:rPr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630B0" w14:textId="77777777" w:rsidR="00193F89" w:rsidRPr="00F26138" w:rsidRDefault="00193F89" w:rsidP="00193F89">
            <w:r w:rsidRPr="00F26138">
              <w:rPr>
                <w:b/>
              </w:rPr>
              <w:t>RAZEM: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D349" w14:textId="68E1D168" w:rsidR="00193F89" w:rsidRPr="00151052" w:rsidRDefault="00193F89" w:rsidP="00193F89">
            <w:pPr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8164" w14:textId="5688AB06" w:rsidR="00193F89" w:rsidRPr="00151052" w:rsidRDefault="00193F89" w:rsidP="00193F89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CC6B" w14:textId="3CE64495" w:rsidR="00193F89" w:rsidRPr="00151052" w:rsidRDefault="00193F89" w:rsidP="00193F89">
            <w:pPr>
              <w:rPr>
                <w:b/>
                <w:bCs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FEB6" w14:textId="77777777" w:rsidR="00193F89" w:rsidRPr="00F26138" w:rsidRDefault="00193F89" w:rsidP="00193F89"/>
        </w:tc>
      </w:tr>
    </w:tbl>
    <w:bookmarkEnd w:id="0"/>
    <w:p w14:paraId="2A645B28" w14:textId="22378FFE" w:rsidR="00F26138" w:rsidRDefault="00F26138" w:rsidP="00C93E46">
      <w:pPr>
        <w:jc w:val="right"/>
        <w:rPr>
          <w:b/>
          <w:bCs/>
        </w:rPr>
      </w:pPr>
      <w:r w:rsidRPr="00F26138">
        <w:rPr>
          <w:b/>
          <w:bCs/>
        </w:rPr>
        <w:t xml:space="preserve">Należy dostarczyć próbkę w ilości 1 szt. w dowolnym rozmiarze do każdej pozycji </w:t>
      </w:r>
    </w:p>
    <w:p w14:paraId="22A5D3F2" w14:textId="77777777" w:rsidR="00193F89" w:rsidRDefault="00193F89" w:rsidP="00F26138">
      <w:pPr>
        <w:rPr>
          <w:b/>
          <w:bCs/>
        </w:rPr>
      </w:pPr>
    </w:p>
    <w:p w14:paraId="7BBC1922" w14:textId="77777777" w:rsidR="00193F89" w:rsidRDefault="00193F89" w:rsidP="00F26138">
      <w:pPr>
        <w:rPr>
          <w:b/>
          <w:bCs/>
        </w:rPr>
      </w:pPr>
    </w:p>
    <w:p w14:paraId="49CA0DEC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………………………………………………………..</w:t>
      </w:r>
    </w:p>
    <w:p w14:paraId="6784E51B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podpis Wykonawcy lub osób upoważnionych </w:t>
      </w:r>
    </w:p>
    <w:p w14:paraId="70563CDC" w14:textId="77777777" w:rsidR="00907C0C" w:rsidRPr="00907C0C" w:rsidRDefault="00907C0C" w:rsidP="00907C0C">
      <w:pPr>
        <w:suppressAutoHyphens/>
        <w:spacing w:after="0" w:line="240" w:lineRule="auto"/>
        <w:jc w:val="right"/>
        <w:rPr>
          <w:rFonts w:ascii="Calibri" w:eastAsia="Calibri" w:hAnsi="Calibri" w:cs="Calibri"/>
          <w:kern w:val="0"/>
          <w:lang w:eastAsia="zh-CN"/>
          <w14:ligatures w14:val="none"/>
        </w:rPr>
      </w:pPr>
      <w:r w:rsidRPr="00907C0C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do reprezentowania  Wykonawcy</w:t>
      </w:r>
    </w:p>
    <w:p w14:paraId="4A7548D6" w14:textId="3041A6C2" w:rsidR="00193F89" w:rsidRPr="00F26138" w:rsidRDefault="00193F89" w:rsidP="00C93E46">
      <w:pPr>
        <w:jc w:val="right"/>
        <w:rPr>
          <w:b/>
          <w:bCs/>
        </w:rPr>
      </w:pPr>
      <w:r w:rsidRPr="00F26138">
        <w:rPr>
          <w:i/>
        </w:rPr>
        <w:t xml:space="preserve">                                                                                                                 </w:t>
      </w:r>
    </w:p>
    <w:sectPr w:rsidR="00193F89" w:rsidRPr="00F26138" w:rsidSect="00F26138">
      <w:pgSz w:w="16838" w:h="11906" w:orient="landscape"/>
      <w:pgMar w:top="576" w:right="1347" w:bottom="284" w:left="1406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A83B50"/>
    <w:multiLevelType w:val="multilevel"/>
    <w:tmpl w:val="3B92CEC8"/>
    <w:lvl w:ilvl="0">
      <w:start w:val="1"/>
      <w:numFmt w:val="bullet"/>
      <w:lvlText w:val=""/>
      <w:lvlJc w:val="left"/>
      <w:pPr>
        <w:tabs>
          <w:tab w:val="num" w:pos="0"/>
        </w:tabs>
        <w:ind w:left="72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5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7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9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1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43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5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7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9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 w16cid:durableId="625232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38"/>
    <w:rsid w:val="00020D97"/>
    <w:rsid w:val="000275DC"/>
    <w:rsid w:val="0005731A"/>
    <w:rsid w:val="00070491"/>
    <w:rsid w:val="000A7900"/>
    <w:rsid w:val="000A7DAB"/>
    <w:rsid w:val="000D0BBD"/>
    <w:rsid w:val="000F407F"/>
    <w:rsid w:val="00106AE9"/>
    <w:rsid w:val="001277AB"/>
    <w:rsid w:val="0013146D"/>
    <w:rsid w:val="00137F59"/>
    <w:rsid w:val="00151052"/>
    <w:rsid w:val="00181044"/>
    <w:rsid w:val="0019227E"/>
    <w:rsid w:val="00193F89"/>
    <w:rsid w:val="001A7F92"/>
    <w:rsid w:val="001B6BEB"/>
    <w:rsid w:val="00206DFF"/>
    <w:rsid w:val="00210FD9"/>
    <w:rsid w:val="00241A89"/>
    <w:rsid w:val="00246844"/>
    <w:rsid w:val="00261101"/>
    <w:rsid w:val="00263A32"/>
    <w:rsid w:val="00282638"/>
    <w:rsid w:val="00290B06"/>
    <w:rsid w:val="002A0622"/>
    <w:rsid w:val="002A690D"/>
    <w:rsid w:val="002A7F3D"/>
    <w:rsid w:val="002B6F62"/>
    <w:rsid w:val="002D2728"/>
    <w:rsid w:val="00324B5A"/>
    <w:rsid w:val="003A53BD"/>
    <w:rsid w:val="003C5BF4"/>
    <w:rsid w:val="003E4551"/>
    <w:rsid w:val="00405853"/>
    <w:rsid w:val="0040769E"/>
    <w:rsid w:val="00410C30"/>
    <w:rsid w:val="0041688A"/>
    <w:rsid w:val="00453A34"/>
    <w:rsid w:val="004950C4"/>
    <w:rsid w:val="004970D1"/>
    <w:rsid w:val="004A14D2"/>
    <w:rsid w:val="004B3730"/>
    <w:rsid w:val="004D7C09"/>
    <w:rsid w:val="004E1009"/>
    <w:rsid w:val="004F3C55"/>
    <w:rsid w:val="004F751C"/>
    <w:rsid w:val="00521CC0"/>
    <w:rsid w:val="00577E9A"/>
    <w:rsid w:val="005D6580"/>
    <w:rsid w:val="005D73E8"/>
    <w:rsid w:val="005F4F16"/>
    <w:rsid w:val="006227C2"/>
    <w:rsid w:val="00650905"/>
    <w:rsid w:val="00662AA4"/>
    <w:rsid w:val="00680132"/>
    <w:rsid w:val="006C006E"/>
    <w:rsid w:val="006C015B"/>
    <w:rsid w:val="006C4650"/>
    <w:rsid w:val="006D5BAC"/>
    <w:rsid w:val="006E0E17"/>
    <w:rsid w:val="00737353"/>
    <w:rsid w:val="007764C5"/>
    <w:rsid w:val="007769BC"/>
    <w:rsid w:val="00791CD9"/>
    <w:rsid w:val="007D2F8D"/>
    <w:rsid w:val="007D7A5B"/>
    <w:rsid w:val="00806208"/>
    <w:rsid w:val="00836195"/>
    <w:rsid w:val="00841918"/>
    <w:rsid w:val="00860A7B"/>
    <w:rsid w:val="0086244E"/>
    <w:rsid w:val="008A28AF"/>
    <w:rsid w:val="008D48BD"/>
    <w:rsid w:val="008E59A9"/>
    <w:rsid w:val="008F672E"/>
    <w:rsid w:val="00907C0C"/>
    <w:rsid w:val="009859FB"/>
    <w:rsid w:val="009A2583"/>
    <w:rsid w:val="009B1B0C"/>
    <w:rsid w:val="00A05FA4"/>
    <w:rsid w:val="00A27E95"/>
    <w:rsid w:val="00A741FA"/>
    <w:rsid w:val="00A86509"/>
    <w:rsid w:val="00AA27C2"/>
    <w:rsid w:val="00AB4753"/>
    <w:rsid w:val="00AB59B4"/>
    <w:rsid w:val="00AF0B30"/>
    <w:rsid w:val="00B0282E"/>
    <w:rsid w:val="00B03CEF"/>
    <w:rsid w:val="00B04201"/>
    <w:rsid w:val="00B21B7B"/>
    <w:rsid w:val="00B56BFB"/>
    <w:rsid w:val="00B754B4"/>
    <w:rsid w:val="00BB303C"/>
    <w:rsid w:val="00BF072E"/>
    <w:rsid w:val="00C10A70"/>
    <w:rsid w:val="00C17066"/>
    <w:rsid w:val="00C45118"/>
    <w:rsid w:val="00C5156F"/>
    <w:rsid w:val="00C53872"/>
    <w:rsid w:val="00C53BE7"/>
    <w:rsid w:val="00C70668"/>
    <w:rsid w:val="00C76401"/>
    <w:rsid w:val="00C92BED"/>
    <w:rsid w:val="00C93E46"/>
    <w:rsid w:val="00CC46F1"/>
    <w:rsid w:val="00CC556F"/>
    <w:rsid w:val="00CD1FF8"/>
    <w:rsid w:val="00CD4C00"/>
    <w:rsid w:val="00CF7054"/>
    <w:rsid w:val="00D36721"/>
    <w:rsid w:val="00D47573"/>
    <w:rsid w:val="00D9087B"/>
    <w:rsid w:val="00DA1F4A"/>
    <w:rsid w:val="00DF2BC0"/>
    <w:rsid w:val="00E40F0C"/>
    <w:rsid w:val="00E415C7"/>
    <w:rsid w:val="00E4650D"/>
    <w:rsid w:val="00E47C8A"/>
    <w:rsid w:val="00E7408B"/>
    <w:rsid w:val="00EA7977"/>
    <w:rsid w:val="00EB3AF8"/>
    <w:rsid w:val="00EB6598"/>
    <w:rsid w:val="00EC14EE"/>
    <w:rsid w:val="00ED222E"/>
    <w:rsid w:val="00ED3061"/>
    <w:rsid w:val="00F024E6"/>
    <w:rsid w:val="00F26138"/>
    <w:rsid w:val="00F3677D"/>
    <w:rsid w:val="00F53D17"/>
    <w:rsid w:val="00F56806"/>
    <w:rsid w:val="00F60597"/>
    <w:rsid w:val="00F841B5"/>
    <w:rsid w:val="00FC1755"/>
    <w:rsid w:val="00FD4F60"/>
    <w:rsid w:val="00FF0F95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E38F"/>
  <w15:chartTrackingRefBased/>
  <w15:docId w15:val="{A6D695A3-1931-4B20-A54B-2FFC2F68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1536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Sitkowski Oliwier</cp:lastModifiedBy>
  <cp:revision>5</cp:revision>
  <cp:lastPrinted>2025-12-01T09:35:00Z</cp:lastPrinted>
  <dcterms:created xsi:type="dcterms:W3CDTF">2025-12-01T09:43:00Z</dcterms:created>
  <dcterms:modified xsi:type="dcterms:W3CDTF">2025-12-03T07:38:00Z</dcterms:modified>
</cp:coreProperties>
</file>